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240" w:lineRule="atLeast"/>
        <w:ind w:right="-62"/>
        <w:rPr>
          <w:rFonts w:ascii="宋体" w:hAnsi="宋体" w:eastAsia="等线" w:cs="宋体"/>
          <w:color w:val="000000"/>
          <w:kern w:val="0"/>
          <w:sz w:val="22"/>
        </w:rPr>
      </w:pPr>
    </w:p>
    <w:p>
      <w:pPr>
        <w:widowControl/>
        <w:wordWrap w:val="0"/>
        <w:spacing w:line="240" w:lineRule="atLeast"/>
        <w:ind w:right="-62"/>
        <w:rPr>
          <w:rFonts w:ascii="宋体" w:hAnsi="宋体" w:eastAsia="等线" w:cs="宋体"/>
          <w:color w:val="000000"/>
          <w:kern w:val="0"/>
          <w:sz w:val="22"/>
        </w:rPr>
      </w:pPr>
    </w:p>
    <w:p>
      <w:pPr>
        <w:spacing w:line="360" w:lineRule="auto"/>
        <w:ind w:firstLine="482" w:firstLineChars="200"/>
        <w:jc w:val="left"/>
        <w:rPr>
          <w:rFonts w:ascii="宋体" w:hAnsi="宋体" w:eastAsia="宋体" w:cs="Times New Roman"/>
          <w:b/>
          <w:bCs/>
          <w:kern w:val="28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kern w:val="28"/>
          <w:sz w:val="24"/>
          <w:szCs w:val="24"/>
        </w:rPr>
        <w:t>附件</w:t>
      </w:r>
      <w:bookmarkStart w:id="2" w:name="_GoBack"/>
      <w:bookmarkEnd w:id="2"/>
    </w:p>
    <w:p>
      <w:pPr>
        <w:spacing w:line="360" w:lineRule="auto"/>
        <w:ind w:firstLine="640" w:firstLineChars="200"/>
        <w:jc w:val="center"/>
        <w:rPr>
          <w:rFonts w:ascii="等线" w:hAnsi="等线" w:eastAsia="等线" w:cs="等线"/>
          <w:sz w:val="32"/>
          <w:szCs w:val="32"/>
        </w:rPr>
      </w:pPr>
      <w:r>
        <w:rPr>
          <w:rFonts w:hint="eastAsia" w:ascii="等线" w:hAnsi="等线" w:eastAsia="等线" w:cs="等线"/>
          <w:b/>
          <w:bCs/>
          <w:sz w:val="32"/>
          <w:szCs w:val="32"/>
        </w:rPr>
        <w:t>文明宿舍创建标准</w:t>
      </w:r>
    </w:p>
    <w:p>
      <w:pPr>
        <w:spacing w:line="540" w:lineRule="exact"/>
        <w:ind w:firstLine="480" w:firstLineChars="200"/>
        <w:rPr>
          <w:rFonts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</w:rPr>
        <w:t>1.政治思想。宿舍成员坚持正确的政治立场和政治方向，思想上积极要求进步；学生党员、入党积极分子和学生干部在文明宿舍创建过程中起模范带头作用。</w:t>
      </w:r>
    </w:p>
    <w:p>
      <w:pPr>
        <w:spacing w:line="540" w:lineRule="exact"/>
        <w:ind w:firstLine="480" w:firstLineChars="200"/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>2.精神风貌。宿舍成员间和谐相处、友爱互助，集体观念强；宿舍成员积极参加党团组织生活和各类校园文化活动。</w:t>
      </w:r>
    </w:p>
    <w:p>
      <w:pPr>
        <w:spacing w:line="540" w:lineRule="exact"/>
        <w:ind w:firstLine="480" w:firstLineChars="200"/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>3</w:t>
      </w:r>
      <w:bookmarkStart w:id="0" w:name="_Hlk54369897"/>
      <w:r>
        <w:rPr>
          <w:rFonts w:hint="eastAsia" w:ascii="等线" w:hAnsi="等线" w:eastAsia="等线" w:cs="等线"/>
          <w:sz w:val="24"/>
        </w:rPr>
        <w:t>.学风建设</w:t>
      </w:r>
      <w:bookmarkEnd w:id="0"/>
      <w:r>
        <w:rPr>
          <w:rFonts w:hint="eastAsia" w:ascii="等线" w:hAnsi="等线" w:eastAsia="等线" w:cs="等线"/>
          <w:sz w:val="24"/>
        </w:rPr>
        <w:t>。宿舍成员积极进取，奋发向上，无沉溺电脑游戏、旷课、早退、迟到等不良现象；宿舍成员学习成绩优良，无考试违纪作弊等现象。</w:t>
      </w:r>
    </w:p>
    <w:p>
      <w:pPr>
        <w:spacing w:line="540" w:lineRule="exact"/>
        <w:ind w:firstLine="480" w:firstLineChars="200"/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>4.遵章守纪。宿舍成员严格自律，自觉遵守学校的各项规章制度；有较强的安全防范意识；无不良记录和违反校规校纪现象；服从管理，主动配合宿舍管理部门开展工作；自觉维护公共秩序和学习、生活秩序。</w:t>
      </w:r>
    </w:p>
    <w:p>
      <w:pPr>
        <w:spacing w:line="540" w:lineRule="exact"/>
        <w:ind w:firstLine="480" w:firstLineChars="200"/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>5.</w:t>
      </w:r>
      <w:bookmarkStart w:id="1" w:name="_Hlk54369918"/>
      <w:r>
        <w:rPr>
          <w:rFonts w:hint="eastAsia" w:ascii="等线" w:hAnsi="等线" w:eastAsia="等线" w:cs="等线"/>
          <w:sz w:val="24"/>
        </w:rPr>
        <w:t>内务卫生</w:t>
      </w:r>
      <w:bookmarkEnd w:id="1"/>
      <w:r>
        <w:rPr>
          <w:rFonts w:hint="eastAsia" w:ascii="等线" w:hAnsi="等线" w:eastAsia="等线" w:cs="等线"/>
          <w:sz w:val="24"/>
        </w:rPr>
        <w:t>。建立并坚持卫生值日制度；宿舍清扫及时、环境整洁，个人物品摆放整齐有序；宿舍内无卫生死角存在；能很好保持宿舍区公共场所的环境卫生;</w:t>
      </w:r>
      <w:r>
        <w:rPr>
          <w:rFonts w:hint="eastAsia" w:ascii="等线" w:hAnsi="等线" w:eastAsia="等线" w:cs="等线"/>
          <w:b/>
          <w:sz w:val="24"/>
        </w:rPr>
        <w:t>严格执行垃圾分类投放规定</w:t>
      </w:r>
      <w:r>
        <w:rPr>
          <w:rFonts w:hint="eastAsia" w:ascii="等线" w:hAnsi="等线" w:eastAsia="等线" w:cs="等线"/>
          <w:sz w:val="24"/>
        </w:rPr>
        <w:t>。</w:t>
      </w:r>
    </w:p>
    <w:p>
      <w:pPr>
        <w:spacing w:line="540" w:lineRule="exact"/>
        <w:ind w:firstLine="480" w:firstLineChars="200"/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>6.文化建设。宿舍成员能共同营造“团结向上、安全文明、卫生整洁、和谐愉快”的宿舍文化氛围；宿舍文化建设格调高雅，特色鲜明。</w:t>
      </w:r>
    </w:p>
    <w:p>
      <w:pPr>
        <w:widowControl/>
        <w:jc w:val="left"/>
        <w:rPr>
          <w:rFonts w:hint="eastAsia" w:ascii="等线" w:hAnsi="等线" w:eastAsia="等线" w:cs="等线"/>
          <w:sz w:val="24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74"/>
    <w:rsid w:val="00AB531E"/>
    <w:rsid w:val="00B87996"/>
    <w:rsid w:val="00DA1074"/>
    <w:rsid w:val="17AF5FDD"/>
    <w:rsid w:val="5FE0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530</Characters>
  <Lines>4</Lines>
  <Paragraphs>1</Paragraphs>
  <TotalTime>3</TotalTime>
  <ScaleCrop>false</ScaleCrop>
  <LinksUpToDate>false</LinksUpToDate>
  <CharactersWithSpaces>621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2020-10-27T09:39:00Z</dcterms:created>
  <dc:creator>Xeon. Beta</dc:creator>
  <cp:lastModifiedBy>DELL</cp:lastModifiedBy>
  <dcterms:modified xsi:type="dcterms:W3CDTF">2020-10-30T09:23:22Z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