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09F12" w14:textId="77777777" w:rsidR="00314564" w:rsidRDefault="0028021C">
      <w:pPr>
        <w:spacing w:line="700" w:lineRule="exact"/>
        <w:jc w:val="center"/>
        <w:rPr>
          <w:rFonts w:ascii="宋体" w:hAnsi="宋体"/>
          <w:b/>
          <w:bCs/>
          <w:sz w:val="32"/>
          <w:szCs w:val="32"/>
        </w:rPr>
      </w:pPr>
      <w:r>
        <w:rPr>
          <w:rFonts w:ascii="宋体" w:hAnsi="宋体" w:hint="eastAsia"/>
          <w:b/>
          <w:bCs/>
          <w:sz w:val="32"/>
          <w:szCs w:val="32"/>
        </w:rPr>
        <w:t>上海电力大学自动化工程学院</w:t>
      </w:r>
    </w:p>
    <w:p w14:paraId="6A83652E" w14:textId="77777777" w:rsidR="00314564" w:rsidRDefault="0028021C">
      <w:pPr>
        <w:spacing w:line="700" w:lineRule="exact"/>
        <w:jc w:val="center"/>
        <w:rPr>
          <w:rFonts w:ascii="宋体" w:hAnsi="宋体"/>
          <w:b/>
          <w:bCs/>
          <w:sz w:val="32"/>
          <w:szCs w:val="32"/>
        </w:rPr>
      </w:pPr>
      <w:r>
        <w:rPr>
          <w:rFonts w:ascii="宋体" w:hAnsi="宋体" w:hint="eastAsia"/>
          <w:b/>
          <w:bCs/>
          <w:sz w:val="32"/>
          <w:szCs w:val="32"/>
        </w:rPr>
        <w:t>优良学风集体及个人评选细则</w:t>
      </w:r>
    </w:p>
    <w:p w14:paraId="4DCD8847" w14:textId="77777777" w:rsidR="00314564" w:rsidRDefault="00314564">
      <w:pPr>
        <w:spacing w:line="700" w:lineRule="exact"/>
        <w:jc w:val="center"/>
        <w:rPr>
          <w:rFonts w:ascii="宋体" w:hAnsi="宋体"/>
          <w:b/>
          <w:bCs/>
          <w:sz w:val="32"/>
          <w:szCs w:val="32"/>
        </w:rPr>
      </w:pPr>
    </w:p>
    <w:p w14:paraId="60F1DB37" w14:textId="77777777" w:rsidR="00314564" w:rsidRDefault="0028021C">
      <w:pPr>
        <w:ind w:firstLineChars="200" w:firstLine="560"/>
        <w:rPr>
          <w:rFonts w:ascii="宋体" w:hAnsi="宋体"/>
          <w:sz w:val="28"/>
          <w:szCs w:val="28"/>
        </w:rPr>
      </w:pPr>
      <w:r>
        <w:rPr>
          <w:rFonts w:ascii="宋体" w:hAnsi="宋体" w:cs="仿宋_GB2312" w:hint="eastAsia"/>
          <w:sz w:val="28"/>
          <w:szCs w:val="28"/>
        </w:rPr>
        <w:t>为全面贯彻执行党的教育方针，围绕德才兼备、全面发展的人才培养目标，积极营造优良的学风班风校风，促进学校优良学风集体及个人评选工作制度化、规范化，</w:t>
      </w:r>
      <w:r>
        <w:rPr>
          <w:rFonts w:ascii="宋体" w:hAnsi="宋体" w:hint="eastAsia"/>
          <w:sz w:val="28"/>
          <w:szCs w:val="28"/>
        </w:rPr>
        <w:t>根据《上海电力大学优良学风集体及个人评选办法》，特制订此细则。</w:t>
      </w:r>
    </w:p>
    <w:p w14:paraId="3973BB80"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第一条</w:t>
      </w:r>
      <w:r>
        <w:rPr>
          <w:rFonts w:ascii="宋体" w:hAnsi="宋体" w:cs="仿宋_GB2312" w:hint="eastAsia"/>
          <w:sz w:val="28"/>
          <w:szCs w:val="28"/>
        </w:rPr>
        <w:t xml:space="preserve"> 优良学风集体种类</w:t>
      </w:r>
    </w:p>
    <w:p w14:paraId="27ECF445"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1.优良学风班</w:t>
      </w:r>
    </w:p>
    <w:p w14:paraId="4863BB94"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2.优良学风示范班</w:t>
      </w:r>
    </w:p>
    <w:p w14:paraId="352005AB"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第二条 优良学风个人种类</w:t>
      </w:r>
    </w:p>
    <w:p w14:paraId="28862FFD"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w:t>
      </w:r>
      <w:r>
        <w:rPr>
          <w:rFonts w:ascii="宋体" w:hAnsi="宋体" w:cs="仿宋_GB2312"/>
          <w:sz w:val="28"/>
          <w:szCs w:val="28"/>
        </w:rPr>
        <w:t>.</w:t>
      </w:r>
      <w:r>
        <w:rPr>
          <w:rFonts w:ascii="宋体" w:hAnsi="宋体" w:hint="eastAsia"/>
          <w:sz w:val="28"/>
          <w:szCs w:val="28"/>
        </w:rPr>
        <w:t>学业优秀奖</w:t>
      </w:r>
    </w:p>
    <w:p w14:paraId="3EEBBF99"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2</w:t>
      </w:r>
      <w:r>
        <w:rPr>
          <w:rFonts w:ascii="宋体" w:hAnsi="宋体" w:cs="仿宋_GB2312"/>
          <w:sz w:val="28"/>
          <w:szCs w:val="28"/>
        </w:rPr>
        <w:t>.</w:t>
      </w:r>
      <w:r>
        <w:rPr>
          <w:rFonts w:ascii="宋体" w:hAnsi="宋体" w:hint="eastAsia"/>
          <w:sz w:val="28"/>
          <w:szCs w:val="28"/>
        </w:rPr>
        <w:t>学业进步奖</w:t>
      </w:r>
    </w:p>
    <w:p w14:paraId="75221D61"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3</w:t>
      </w:r>
      <w:r>
        <w:rPr>
          <w:rFonts w:ascii="宋体" w:hAnsi="宋体" w:cs="仿宋_GB2312"/>
          <w:sz w:val="28"/>
          <w:szCs w:val="28"/>
        </w:rPr>
        <w:t>.</w:t>
      </w:r>
      <w:r>
        <w:rPr>
          <w:rFonts w:ascii="宋体" w:hAnsi="宋体" w:hint="eastAsia"/>
          <w:sz w:val="28"/>
          <w:szCs w:val="28"/>
        </w:rPr>
        <w:t>学风建设奖</w:t>
      </w:r>
    </w:p>
    <w:p w14:paraId="38CE1969"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第三条</w:t>
      </w:r>
      <w:r>
        <w:rPr>
          <w:rFonts w:ascii="宋体" w:hAnsi="宋体" w:cs="仿宋_GB2312" w:hint="eastAsia"/>
          <w:sz w:val="28"/>
          <w:szCs w:val="28"/>
        </w:rPr>
        <w:t xml:space="preserve"> 优良学风班的评选标准</w:t>
      </w:r>
    </w:p>
    <w:p w14:paraId="55B19EB2"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1.参照《上海电力大学自动化工程学院班级学风评估指标》（见附件1）。</w:t>
      </w:r>
    </w:p>
    <w:p w14:paraId="1A21EC6E"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2.优良学风班每学年评选一次。</w:t>
      </w:r>
    </w:p>
    <w:p w14:paraId="227802AB"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3.班级有学生因考试违纪、旷课等受到学校纪律处分的，或弄虚作假、查证属实的，取消在参评期间内其所在班级评选资格。</w:t>
      </w:r>
    </w:p>
    <w:p w14:paraId="710B1144"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第四条</w:t>
      </w:r>
      <w:r>
        <w:rPr>
          <w:rFonts w:ascii="宋体" w:hAnsi="宋体" w:cs="仿宋_GB2312" w:hint="eastAsia"/>
          <w:sz w:val="28"/>
          <w:szCs w:val="28"/>
        </w:rPr>
        <w:t xml:space="preserve"> 优良学风示范班的评选标准</w:t>
      </w:r>
    </w:p>
    <w:p w14:paraId="50A251EB"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1.参照《上海电力大学自动化工程学院班级学风评估指标》（见附件</w:t>
      </w:r>
      <w:r>
        <w:rPr>
          <w:rFonts w:ascii="宋体" w:hAnsi="宋体" w:cs="仿宋_GB2312" w:hint="eastAsia"/>
          <w:sz w:val="28"/>
          <w:szCs w:val="28"/>
        </w:rPr>
        <w:lastRenderedPageBreak/>
        <w:t>1），连续两年获得优良学风班的；</w:t>
      </w:r>
    </w:p>
    <w:p w14:paraId="7E2D73B7"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2.该班级学风建设特色亮点突出，创新开辟特色平台，有效推进学风建设，具体做法有特色、易推广；</w:t>
      </w:r>
    </w:p>
    <w:p w14:paraId="30BD4165"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3.优良学风示范班每学年评选一次；</w:t>
      </w:r>
    </w:p>
    <w:p w14:paraId="67829ABA"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4.班级有学生因考试违纪、旷课等受到学校纪律处分的，或班级发生酗酒打架、群殴等影响恶劣的违反校规校纪行为，或弄虚作假、查证属实的，取消在参评期间内其所在班级评选资格。</w:t>
      </w:r>
    </w:p>
    <w:p w14:paraId="1876C603"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第五条</w:t>
      </w:r>
      <w:r>
        <w:rPr>
          <w:rFonts w:ascii="宋体" w:hAnsi="宋体" w:cs="仿宋_GB2312" w:hint="eastAsia"/>
          <w:sz w:val="28"/>
          <w:szCs w:val="28"/>
        </w:rPr>
        <w:t xml:space="preserve"> 优良学风先进个人的评选标准</w:t>
      </w:r>
    </w:p>
    <w:p w14:paraId="1F971EE8"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1.参照《上海电力大学自动化工程学院优良学风个人评估指标》（见附件2）。</w:t>
      </w:r>
    </w:p>
    <w:p w14:paraId="03897E81" w14:textId="77777777" w:rsidR="00314564" w:rsidRDefault="0028021C">
      <w:pPr>
        <w:spacing w:line="360" w:lineRule="auto"/>
        <w:rPr>
          <w:rFonts w:ascii="宋体" w:hAnsi="宋体" w:cs="仿宋_GB2312"/>
          <w:sz w:val="28"/>
          <w:szCs w:val="28"/>
        </w:rPr>
      </w:pPr>
      <w:r>
        <w:rPr>
          <w:rFonts w:ascii="宋体" w:hAnsi="宋体" w:cs="仿宋_GB2312" w:hint="eastAsia"/>
          <w:sz w:val="28"/>
          <w:szCs w:val="28"/>
        </w:rPr>
        <w:t xml:space="preserve">   2.热爱祖国，拥护中国共产党的领导和党的路线、方针、政策，关心国家大事，关心学校的建设与发展，有高度的责任感、使命感和集体荣誉感,积极响应国家号召；</w:t>
      </w:r>
    </w:p>
    <w:p w14:paraId="4CC6D4A2"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3.学习刻苦，品行端正，学习成绩在班级、专业名列前茅或在学术活动、学习竞赛中表现突出，成绩优秀；</w:t>
      </w:r>
    </w:p>
    <w:p w14:paraId="02D8266B"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4.有合作和奉献精神，热心为集体、同学服务，工作积极主动、完成任务好、模范作用突出，特别是在优良学风创建活动中发挥积极作用，能够带动影响班级同学积极营造优良的班风学风氛围；</w:t>
      </w:r>
    </w:p>
    <w:p w14:paraId="39468900"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5.优良学风先进个人每学年评选一次。</w:t>
      </w:r>
    </w:p>
    <w:p w14:paraId="62028C55"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第六条</w:t>
      </w:r>
      <w:r>
        <w:rPr>
          <w:rFonts w:ascii="宋体" w:hAnsi="宋体" w:cs="仿宋_GB2312" w:hint="eastAsia"/>
          <w:sz w:val="28"/>
          <w:szCs w:val="28"/>
        </w:rPr>
        <w:t xml:space="preserve"> 获奖名额</w:t>
      </w:r>
    </w:p>
    <w:p w14:paraId="16CE86BA"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1.优良学风集体及先进个人每学年评选一次，原则上按专业、按年级评比；</w:t>
      </w:r>
    </w:p>
    <w:p w14:paraId="0C134BFD"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lastRenderedPageBreak/>
        <w:t>2.优良学风班的评选比例不超过具有参评资格的班级总数的10%。优良学风示范班的评选根据公开答辩综合得分报评审委员会审定。优良学风先进个人的评选比例不超过具有参评资格的学生总数的1%。</w:t>
      </w:r>
    </w:p>
    <w:p w14:paraId="5B56E826"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第七条</w:t>
      </w:r>
      <w:r>
        <w:rPr>
          <w:rFonts w:ascii="宋体" w:hAnsi="宋体" w:cs="仿宋_GB2312" w:hint="eastAsia"/>
          <w:sz w:val="28"/>
          <w:szCs w:val="28"/>
        </w:rPr>
        <w:t xml:space="preserve"> 评选程序</w:t>
      </w:r>
    </w:p>
    <w:p w14:paraId="3014DF55" w14:textId="77777777"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1.班级、个人申报：参加评选的班级和学生个人根据评选办法规定，认真准备申报材料，按时递交学院进行初评；</w:t>
      </w:r>
    </w:p>
    <w:p w14:paraId="2BC89E71" w14:textId="61DE4F5D" w:rsidR="00314564" w:rsidRDefault="0028021C">
      <w:pPr>
        <w:spacing w:line="360" w:lineRule="auto"/>
        <w:ind w:firstLine="420"/>
        <w:rPr>
          <w:rFonts w:ascii="宋体" w:hAnsi="宋体" w:cs="仿宋_GB2312"/>
          <w:sz w:val="28"/>
          <w:szCs w:val="28"/>
        </w:rPr>
      </w:pPr>
      <w:r>
        <w:rPr>
          <w:rFonts w:ascii="宋体" w:hAnsi="宋体" w:cs="仿宋_GB2312" w:hint="eastAsia"/>
          <w:sz w:val="28"/>
          <w:szCs w:val="28"/>
        </w:rPr>
        <w:t>2.学院审核：学院按照评选办法和评估指标，由学院</w:t>
      </w:r>
      <w:r w:rsidR="00FA3BD2">
        <w:rPr>
          <w:rFonts w:ascii="宋体" w:hAnsi="宋体" w:cs="仿宋_GB2312" w:hint="eastAsia"/>
          <w:sz w:val="28"/>
          <w:szCs w:val="28"/>
        </w:rPr>
        <w:t>学生工作委员会</w:t>
      </w:r>
      <w:r>
        <w:rPr>
          <w:rFonts w:ascii="宋体" w:hAnsi="宋体" w:cs="仿宋_GB2312" w:hint="eastAsia"/>
          <w:sz w:val="28"/>
          <w:szCs w:val="28"/>
        </w:rPr>
        <w:t>组织申报班级进行公开答辩或进行材料评审，</w:t>
      </w:r>
      <w:r w:rsidR="001B0017">
        <w:rPr>
          <w:rFonts w:ascii="宋体" w:hAnsi="宋体" w:cs="仿宋_GB2312" w:hint="eastAsia"/>
          <w:sz w:val="28"/>
          <w:szCs w:val="28"/>
        </w:rPr>
        <w:t>评审结果报学院审核</w:t>
      </w:r>
      <w:r>
        <w:rPr>
          <w:rFonts w:ascii="宋体" w:hAnsi="宋体" w:cs="仿宋_GB2312" w:hint="eastAsia"/>
          <w:sz w:val="28"/>
          <w:szCs w:val="28"/>
        </w:rPr>
        <w:t>公示</w:t>
      </w:r>
      <w:r w:rsidR="001B0017">
        <w:rPr>
          <w:rFonts w:ascii="宋体" w:hAnsi="宋体" w:cs="仿宋_GB2312" w:hint="eastAsia"/>
          <w:sz w:val="28"/>
          <w:szCs w:val="28"/>
        </w:rPr>
        <w:t>后</w:t>
      </w:r>
      <w:r>
        <w:rPr>
          <w:rFonts w:ascii="宋体" w:hAnsi="宋体" w:cs="仿宋_GB2312" w:hint="eastAsia"/>
          <w:sz w:val="28"/>
          <w:szCs w:val="28"/>
        </w:rPr>
        <w:t>，上报</w:t>
      </w:r>
      <w:proofErr w:type="gramStart"/>
      <w:r>
        <w:rPr>
          <w:rFonts w:ascii="宋体" w:hAnsi="宋体" w:cs="仿宋_GB2312" w:hint="eastAsia"/>
          <w:sz w:val="28"/>
          <w:szCs w:val="28"/>
        </w:rPr>
        <w:t>至学生</w:t>
      </w:r>
      <w:proofErr w:type="gramEnd"/>
      <w:r>
        <w:rPr>
          <w:rFonts w:ascii="宋体" w:hAnsi="宋体" w:cs="仿宋_GB2312" w:hint="eastAsia"/>
          <w:sz w:val="28"/>
          <w:szCs w:val="28"/>
        </w:rPr>
        <w:t>工作部（处）。</w:t>
      </w:r>
    </w:p>
    <w:p w14:paraId="4A73115E" w14:textId="77777777" w:rsidR="00314564" w:rsidRDefault="0028021C">
      <w:pPr>
        <w:spacing w:line="360" w:lineRule="auto"/>
        <w:ind w:firstLine="420"/>
        <w:rPr>
          <w:rFonts w:ascii="宋体" w:hAnsi="宋体" w:cs="仿宋_GB2312"/>
          <w:sz w:val="28"/>
          <w:szCs w:val="28"/>
        </w:rPr>
      </w:pPr>
      <w:r>
        <w:rPr>
          <w:rFonts w:ascii="宋体" w:hAnsi="宋体" w:cs="仿宋_GB2312" w:hint="eastAsia"/>
          <w:b/>
          <w:bCs/>
          <w:sz w:val="28"/>
          <w:szCs w:val="28"/>
        </w:rPr>
        <w:t>第八条</w:t>
      </w:r>
      <w:r>
        <w:rPr>
          <w:rFonts w:ascii="宋体" w:hAnsi="宋体" w:cs="仿宋_GB2312" w:hint="eastAsia"/>
          <w:sz w:val="28"/>
          <w:szCs w:val="28"/>
        </w:rPr>
        <w:t xml:space="preserve"> 优良学风集体的评选结果将作为班级申报各级各类先进集体的基本依据和重要参考指标之一；优良学风先进个人将作为各级各类学生评先、评优及各类奖学金评定的重要参考指标之一。</w:t>
      </w:r>
    </w:p>
    <w:p w14:paraId="3B6E2574" w14:textId="77777777" w:rsidR="00314564" w:rsidRDefault="0028021C">
      <w:pPr>
        <w:ind w:firstLineChars="200" w:firstLine="562"/>
        <w:rPr>
          <w:rFonts w:ascii="宋体" w:hAnsi="宋体"/>
          <w:sz w:val="28"/>
          <w:szCs w:val="28"/>
        </w:rPr>
      </w:pPr>
      <w:r>
        <w:rPr>
          <w:rFonts w:ascii="宋体" w:hAnsi="宋体" w:cs="仿宋_GB2312" w:hint="eastAsia"/>
          <w:b/>
          <w:bCs/>
          <w:sz w:val="28"/>
          <w:szCs w:val="28"/>
        </w:rPr>
        <w:t xml:space="preserve">第九条 </w:t>
      </w:r>
      <w:r>
        <w:rPr>
          <w:rFonts w:ascii="宋体" w:hAnsi="宋体" w:hint="eastAsia"/>
          <w:sz w:val="28"/>
          <w:szCs w:val="28"/>
        </w:rPr>
        <w:t>本评选细则解释权归自动化工程学院所有。</w:t>
      </w:r>
    </w:p>
    <w:p w14:paraId="0B9FB8F9" w14:textId="77777777" w:rsidR="00314564" w:rsidRDefault="00314564">
      <w:pPr>
        <w:rPr>
          <w:rFonts w:ascii="宋体" w:hAnsi="宋体"/>
          <w:sz w:val="28"/>
          <w:szCs w:val="28"/>
        </w:rPr>
      </w:pPr>
    </w:p>
    <w:p w14:paraId="0987D62B" w14:textId="77777777" w:rsidR="00314564" w:rsidRDefault="00314564">
      <w:pPr>
        <w:rPr>
          <w:rFonts w:ascii="宋体" w:hAnsi="宋体"/>
          <w:sz w:val="28"/>
          <w:szCs w:val="28"/>
        </w:rPr>
      </w:pPr>
    </w:p>
    <w:p w14:paraId="3B2FDB74" w14:textId="77777777" w:rsidR="00314564" w:rsidRDefault="0028021C">
      <w:pPr>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自动化工程学院</w:t>
      </w:r>
    </w:p>
    <w:p w14:paraId="3602D4F2" w14:textId="1470029F" w:rsidR="00314564" w:rsidRDefault="0028021C">
      <w:pPr>
        <w:ind w:firstLineChars="2100" w:firstLine="5880"/>
        <w:rPr>
          <w:rFonts w:ascii="宋体" w:hAnsi="宋体"/>
          <w:sz w:val="28"/>
          <w:szCs w:val="28"/>
        </w:rPr>
      </w:pPr>
      <w:bookmarkStart w:id="0" w:name="_GoBack"/>
      <w:r>
        <w:rPr>
          <w:rFonts w:ascii="宋体" w:hAnsi="宋体" w:hint="eastAsia"/>
          <w:sz w:val="28"/>
          <w:szCs w:val="28"/>
        </w:rPr>
        <w:t>2</w:t>
      </w:r>
      <w:r>
        <w:rPr>
          <w:rFonts w:ascii="宋体" w:hAnsi="宋体"/>
          <w:sz w:val="28"/>
          <w:szCs w:val="28"/>
        </w:rPr>
        <w:t>021</w:t>
      </w:r>
      <w:r>
        <w:rPr>
          <w:rFonts w:ascii="宋体" w:hAnsi="宋体" w:hint="eastAsia"/>
          <w:sz w:val="28"/>
          <w:szCs w:val="28"/>
        </w:rPr>
        <w:t>年</w:t>
      </w:r>
      <w:r w:rsidR="007D05CC">
        <w:rPr>
          <w:rFonts w:ascii="宋体" w:hAnsi="宋体" w:hint="eastAsia"/>
          <w:sz w:val="28"/>
          <w:szCs w:val="28"/>
        </w:rPr>
        <w:t>12</w:t>
      </w:r>
      <w:r>
        <w:rPr>
          <w:rFonts w:ascii="宋体" w:hAnsi="宋体" w:hint="eastAsia"/>
          <w:sz w:val="28"/>
          <w:szCs w:val="28"/>
        </w:rPr>
        <w:t>月1</w:t>
      </w:r>
      <w:r w:rsidR="007D05CC">
        <w:rPr>
          <w:rFonts w:ascii="宋体" w:hAnsi="宋体" w:hint="eastAsia"/>
          <w:sz w:val="28"/>
          <w:szCs w:val="28"/>
        </w:rPr>
        <w:t>3</w:t>
      </w:r>
      <w:r>
        <w:rPr>
          <w:rFonts w:ascii="宋体" w:hAnsi="宋体" w:hint="eastAsia"/>
          <w:sz w:val="28"/>
          <w:szCs w:val="28"/>
        </w:rPr>
        <w:t>日</w:t>
      </w:r>
    </w:p>
    <w:bookmarkEnd w:id="0"/>
    <w:p w14:paraId="25B01FA8" w14:textId="77777777" w:rsidR="00314564" w:rsidRDefault="0028021C">
      <w:pPr>
        <w:widowControl/>
        <w:jc w:val="left"/>
        <w:rPr>
          <w:rFonts w:ascii="宋体" w:hAnsi="宋体" w:cs="仿宋_GB2312"/>
          <w:sz w:val="28"/>
          <w:szCs w:val="28"/>
        </w:rPr>
      </w:pPr>
      <w:r>
        <w:rPr>
          <w:rFonts w:ascii="宋体" w:hAnsi="宋体" w:cs="仿宋_GB2312"/>
          <w:sz w:val="28"/>
          <w:szCs w:val="28"/>
        </w:rPr>
        <w:br w:type="page"/>
      </w:r>
    </w:p>
    <w:p w14:paraId="70BB3E67" w14:textId="77777777" w:rsidR="00314564" w:rsidRDefault="0028021C">
      <w:pPr>
        <w:jc w:val="left"/>
        <w:rPr>
          <w:b/>
          <w:bCs/>
          <w:sz w:val="32"/>
          <w:szCs w:val="32"/>
        </w:rPr>
      </w:pPr>
      <w:r>
        <w:rPr>
          <w:rFonts w:hint="eastAsia"/>
          <w:b/>
          <w:bCs/>
          <w:sz w:val="32"/>
          <w:szCs w:val="32"/>
        </w:rPr>
        <w:lastRenderedPageBreak/>
        <w:t>附件</w:t>
      </w:r>
      <w:r>
        <w:rPr>
          <w:rFonts w:hint="eastAsia"/>
          <w:b/>
          <w:bCs/>
          <w:sz w:val="32"/>
          <w:szCs w:val="32"/>
        </w:rPr>
        <w:t>1</w:t>
      </w:r>
    </w:p>
    <w:p w14:paraId="5A55F578" w14:textId="77777777" w:rsidR="00314564" w:rsidRDefault="0028021C">
      <w:pPr>
        <w:jc w:val="center"/>
        <w:rPr>
          <w:b/>
          <w:bCs/>
          <w:sz w:val="32"/>
          <w:szCs w:val="32"/>
        </w:rPr>
      </w:pPr>
      <w:r>
        <w:rPr>
          <w:rFonts w:hint="eastAsia"/>
          <w:b/>
          <w:bCs/>
          <w:sz w:val="32"/>
          <w:szCs w:val="32"/>
        </w:rPr>
        <w:t>自动化工程学院优良学风班级评估指标</w:t>
      </w:r>
    </w:p>
    <w:p w14:paraId="2EB6E6C5" w14:textId="77777777" w:rsidR="00314564" w:rsidRDefault="00314564">
      <w:pPr>
        <w:jc w:val="center"/>
        <w:rPr>
          <w:rFonts w:ascii="Times New Roman" w:hAnsi="Times New Roman"/>
        </w:rPr>
      </w:pPr>
    </w:p>
    <w:p w14:paraId="39BFD5CE" w14:textId="77777777" w:rsidR="00314564" w:rsidRDefault="0028021C">
      <w:pPr>
        <w:rPr>
          <w:rFonts w:ascii="Times New Roman" w:hAnsi="Times New Roman"/>
          <w:b/>
          <w:bCs/>
        </w:rPr>
      </w:pPr>
      <w:r>
        <w:rPr>
          <w:rFonts w:ascii="Times New Roman" w:hAnsi="Times New Roman"/>
          <w:b/>
          <w:bCs/>
        </w:rPr>
        <w:t xml:space="preserve">1  </w:t>
      </w:r>
      <w:r>
        <w:rPr>
          <w:rFonts w:ascii="Times New Roman" w:hAnsi="Times New Roman"/>
          <w:b/>
          <w:bCs/>
        </w:rPr>
        <w:t>班级学生综合表现（满分</w:t>
      </w:r>
      <w:r>
        <w:rPr>
          <w:rFonts w:ascii="Times New Roman" w:hAnsi="Times New Roman"/>
          <w:b/>
          <w:bCs/>
        </w:rPr>
        <w:t>2</w:t>
      </w:r>
      <w:r>
        <w:rPr>
          <w:rFonts w:ascii="Times New Roman" w:hAnsi="Times New Roman" w:hint="eastAsia"/>
          <w:b/>
          <w:bCs/>
        </w:rPr>
        <w:t>5</w:t>
      </w:r>
      <w:r>
        <w:rPr>
          <w:rFonts w:ascii="Times New Roman" w:hAnsi="Times New Roman"/>
          <w:b/>
          <w:bCs/>
        </w:rPr>
        <w:t>分）</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058"/>
        <w:gridCol w:w="570"/>
        <w:gridCol w:w="8092"/>
      </w:tblGrid>
      <w:tr w:rsidR="00314564" w14:paraId="77A0F75E" w14:textId="77777777">
        <w:trPr>
          <w:trHeight w:val="302"/>
        </w:trPr>
        <w:tc>
          <w:tcPr>
            <w:tcW w:w="1418" w:type="dxa"/>
            <w:gridSpan w:val="2"/>
            <w:shd w:val="clear" w:color="auto" w:fill="auto"/>
            <w:vAlign w:val="center"/>
          </w:tcPr>
          <w:p w14:paraId="0F7A0932" w14:textId="77777777" w:rsidR="00314564" w:rsidRDefault="0028021C">
            <w:pPr>
              <w:rPr>
                <w:rFonts w:ascii="Times New Roman" w:hAnsi="Times New Roman"/>
              </w:rPr>
            </w:pPr>
            <w:r>
              <w:rPr>
                <w:rFonts w:ascii="Times New Roman" w:hAnsi="Times New Roman"/>
              </w:rPr>
              <w:t>评估指标</w:t>
            </w:r>
          </w:p>
        </w:tc>
        <w:tc>
          <w:tcPr>
            <w:tcW w:w="570" w:type="dxa"/>
            <w:shd w:val="clear" w:color="auto" w:fill="auto"/>
            <w:vAlign w:val="center"/>
          </w:tcPr>
          <w:p w14:paraId="57BF6FF8" w14:textId="77777777" w:rsidR="00314564" w:rsidRDefault="0028021C">
            <w:pPr>
              <w:rPr>
                <w:rFonts w:ascii="Times New Roman" w:hAnsi="Times New Roman"/>
              </w:rPr>
            </w:pPr>
            <w:r>
              <w:rPr>
                <w:rFonts w:ascii="Times New Roman" w:hAnsi="Times New Roman"/>
              </w:rPr>
              <w:t>分值</w:t>
            </w:r>
          </w:p>
        </w:tc>
        <w:tc>
          <w:tcPr>
            <w:tcW w:w="8092" w:type="dxa"/>
            <w:shd w:val="clear" w:color="auto" w:fill="auto"/>
            <w:vAlign w:val="center"/>
          </w:tcPr>
          <w:p w14:paraId="66376EC2" w14:textId="77777777" w:rsidR="00314564" w:rsidRDefault="0028021C">
            <w:pPr>
              <w:rPr>
                <w:rFonts w:ascii="Times New Roman" w:hAnsi="Times New Roman"/>
              </w:rPr>
            </w:pPr>
            <w:r>
              <w:rPr>
                <w:rFonts w:ascii="Times New Roman" w:hAnsi="Times New Roman"/>
              </w:rPr>
              <w:t>评估参考标准及权重</w:t>
            </w:r>
          </w:p>
        </w:tc>
      </w:tr>
      <w:tr w:rsidR="00314564" w14:paraId="116120CD" w14:textId="77777777">
        <w:trPr>
          <w:trHeight w:val="300"/>
        </w:trPr>
        <w:tc>
          <w:tcPr>
            <w:tcW w:w="360" w:type="dxa"/>
            <w:vMerge w:val="restart"/>
            <w:shd w:val="clear" w:color="auto" w:fill="auto"/>
            <w:vAlign w:val="center"/>
          </w:tcPr>
          <w:p w14:paraId="753ECAC1" w14:textId="77777777" w:rsidR="00314564" w:rsidRDefault="0028021C">
            <w:pPr>
              <w:rPr>
                <w:rFonts w:ascii="Times New Roman" w:hAnsi="Times New Roman"/>
              </w:rPr>
            </w:pPr>
            <w:r>
              <w:rPr>
                <w:rFonts w:ascii="Times New Roman" w:hAnsi="Times New Roman"/>
              </w:rPr>
              <w:t>1</w:t>
            </w:r>
          </w:p>
        </w:tc>
        <w:tc>
          <w:tcPr>
            <w:tcW w:w="1058" w:type="dxa"/>
            <w:vMerge w:val="restart"/>
            <w:shd w:val="clear" w:color="auto" w:fill="auto"/>
            <w:vAlign w:val="center"/>
          </w:tcPr>
          <w:p w14:paraId="04F546D4" w14:textId="77777777" w:rsidR="00314564" w:rsidRDefault="0028021C">
            <w:pPr>
              <w:rPr>
                <w:rFonts w:ascii="Times New Roman" w:hAnsi="Times New Roman"/>
              </w:rPr>
            </w:pPr>
            <w:r>
              <w:rPr>
                <w:rFonts w:ascii="Times New Roman" w:hAnsi="Times New Roman" w:hint="eastAsia"/>
              </w:rPr>
              <w:t>思想道德</w:t>
            </w:r>
          </w:p>
        </w:tc>
        <w:tc>
          <w:tcPr>
            <w:tcW w:w="570" w:type="dxa"/>
            <w:shd w:val="clear" w:color="auto" w:fill="auto"/>
            <w:vAlign w:val="center"/>
          </w:tcPr>
          <w:p w14:paraId="50AAD81B" w14:textId="77777777" w:rsidR="00314564" w:rsidRDefault="0028021C">
            <w:pPr>
              <w:rPr>
                <w:rFonts w:ascii="Times New Roman" w:hAnsi="Times New Roman"/>
              </w:rPr>
            </w:pPr>
            <w:r>
              <w:rPr>
                <w:rFonts w:ascii="Times New Roman" w:hAnsi="Times New Roman" w:hint="eastAsia"/>
              </w:rPr>
              <w:t>10</w:t>
            </w:r>
          </w:p>
        </w:tc>
        <w:tc>
          <w:tcPr>
            <w:tcW w:w="8092" w:type="dxa"/>
            <w:shd w:val="clear" w:color="auto" w:fill="auto"/>
            <w:vAlign w:val="center"/>
          </w:tcPr>
          <w:p w14:paraId="45315A47" w14:textId="77777777" w:rsidR="00314564" w:rsidRDefault="0028021C">
            <w:pPr>
              <w:rPr>
                <w:rFonts w:ascii="Times New Roman" w:hAnsi="Times New Roman"/>
              </w:rPr>
            </w:pPr>
            <w:r>
              <w:rPr>
                <w:rFonts w:ascii="Times New Roman" w:hAnsi="Times New Roman"/>
              </w:rPr>
              <w:t>班级同学思想积极上进，</w:t>
            </w:r>
            <w:r>
              <w:rPr>
                <w:rFonts w:ascii="Times New Roman" w:hAnsi="Times New Roman" w:hint="eastAsia"/>
              </w:rPr>
              <w:t>拥护党的领导，</w:t>
            </w:r>
            <w:r>
              <w:rPr>
                <w:rFonts w:hint="eastAsia"/>
              </w:rPr>
              <w:t>班级预备党员、党员比例高（</w:t>
            </w:r>
            <w:r>
              <w:rPr>
                <w:rFonts w:hint="eastAsia"/>
              </w:rPr>
              <w:t>5%</w:t>
            </w:r>
            <w:r>
              <w:rPr>
                <w:rFonts w:hint="eastAsia"/>
              </w:rPr>
              <w:t>以上）评选年度班级青年大学习学习平均比率超过</w:t>
            </w:r>
            <w:r>
              <w:rPr>
                <w:rFonts w:hint="eastAsia"/>
              </w:rPr>
              <w:t>9</w:t>
            </w:r>
            <w:r>
              <w:t>5%</w:t>
            </w:r>
          </w:p>
        </w:tc>
      </w:tr>
      <w:tr w:rsidR="00314564" w14:paraId="56544681" w14:textId="77777777">
        <w:trPr>
          <w:trHeight w:val="300"/>
        </w:trPr>
        <w:tc>
          <w:tcPr>
            <w:tcW w:w="360" w:type="dxa"/>
            <w:vMerge/>
            <w:shd w:val="clear" w:color="auto" w:fill="auto"/>
            <w:vAlign w:val="center"/>
          </w:tcPr>
          <w:p w14:paraId="56340521" w14:textId="77777777" w:rsidR="00314564" w:rsidRDefault="00314564">
            <w:pPr>
              <w:rPr>
                <w:rFonts w:ascii="Times New Roman" w:hAnsi="Times New Roman"/>
              </w:rPr>
            </w:pPr>
          </w:p>
        </w:tc>
        <w:tc>
          <w:tcPr>
            <w:tcW w:w="1058" w:type="dxa"/>
            <w:vMerge/>
            <w:shd w:val="clear" w:color="auto" w:fill="auto"/>
            <w:vAlign w:val="center"/>
          </w:tcPr>
          <w:p w14:paraId="24B5A6B8" w14:textId="77777777" w:rsidR="00314564" w:rsidRDefault="00314564">
            <w:pPr>
              <w:rPr>
                <w:rFonts w:ascii="Times New Roman" w:hAnsi="Times New Roman"/>
              </w:rPr>
            </w:pPr>
          </w:p>
        </w:tc>
        <w:tc>
          <w:tcPr>
            <w:tcW w:w="570" w:type="dxa"/>
            <w:shd w:val="clear" w:color="auto" w:fill="auto"/>
            <w:vAlign w:val="center"/>
          </w:tcPr>
          <w:p w14:paraId="67C9B19D" w14:textId="77777777" w:rsidR="00314564" w:rsidRDefault="0028021C">
            <w:pPr>
              <w:rPr>
                <w:rFonts w:ascii="Times New Roman" w:hAnsi="Times New Roman"/>
              </w:rPr>
            </w:pPr>
            <w:r>
              <w:rPr>
                <w:rFonts w:ascii="Times New Roman" w:hAnsi="Times New Roman" w:hint="eastAsia"/>
              </w:rPr>
              <w:t>8</w:t>
            </w:r>
          </w:p>
        </w:tc>
        <w:tc>
          <w:tcPr>
            <w:tcW w:w="8092" w:type="dxa"/>
            <w:shd w:val="clear" w:color="auto" w:fill="auto"/>
            <w:vAlign w:val="center"/>
          </w:tcPr>
          <w:p w14:paraId="3FAFCCE5" w14:textId="77777777" w:rsidR="00314564" w:rsidRDefault="0028021C">
            <w:pPr>
              <w:rPr>
                <w:rFonts w:ascii="Times New Roman" w:hAnsi="Times New Roman"/>
              </w:rPr>
            </w:pPr>
            <w:r>
              <w:rPr>
                <w:rFonts w:ascii="Times New Roman" w:hAnsi="Times New Roman"/>
              </w:rPr>
              <w:t>班级同学思想积极上进，</w:t>
            </w:r>
            <w:r>
              <w:rPr>
                <w:rFonts w:ascii="Times New Roman" w:hAnsi="Times New Roman" w:hint="eastAsia"/>
              </w:rPr>
              <w:t>拥护党的领导，</w:t>
            </w:r>
            <w:r>
              <w:rPr>
                <w:rFonts w:hint="eastAsia"/>
              </w:rPr>
              <w:t>班级入党积极分子比例高，</w:t>
            </w:r>
            <w:r>
              <w:rPr>
                <w:rFonts w:hint="eastAsia"/>
              </w:rPr>
              <w:t>10%</w:t>
            </w:r>
            <w:r>
              <w:rPr>
                <w:rFonts w:hint="eastAsia"/>
              </w:rPr>
              <w:t>以上。评选年度班级青年大学习学习平均比率超过</w:t>
            </w:r>
            <w:r>
              <w:t>90%</w:t>
            </w:r>
          </w:p>
        </w:tc>
      </w:tr>
      <w:tr w:rsidR="00314564" w14:paraId="5EBF76B7" w14:textId="77777777">
        <w:trPr>
          <w:trHeight w:val="238"/>
        </w:trPr>
        <w:tc>
          <w:tcPr>
            <w:tcW w:w="360" w:type="dxa"/>
            <w:vMerge/>
            <w:shd w:val="clear" w:color="auto" w:fill="auto"/>
            <w:vAlign w:val="center"/>
          </w:tcPr>
          <w:p w14:paraId="7A21B07B" w14:textId="77777777" w:rsidR="00314564" w:rsidRDefault="00314564">
            <w:pPr>
              <w:rPr>
                <w:rFonts w:ascii="Times New Roman" w:hAnsi="Times New Roman"/>
              </w:rPr>
            </w:pPr>
          </w:p>
        </w:tc>
        <w:tc>
          <w:tcPr>
            <w:tcW w:w="1058" w:type="dxa"/>
            <w:vMerge/>
            <w:shd w:val="clear" w:color="auto" w:fill="auto"/>
            <w:vAlign w:val="center"/>
          </w:tcPr>
          <w:p w14:paraId="797C54EB" w14:textId="77777777" w:rsidR="00314564" w:rsidRDefault="00314564">
            <w:pPr>
              <w:rPr>
                <w:rFonts w:ascii="Times New Roman" w:hAnsi="Times New Roman"/>
              </w:rPr>
            </w:pPr>
          </w:p>
        </w:tc>
        <w:tc>
          <w:tcPr>
            <w:tcW w:w="570" w:type="dxa"/>
            <w:shd w:val="clear" w:color="auto" w:fill="auto"/>
            <w:vAlign w:val="center"/>
          </w:tcPr>
          <w:p w14:paraId="31D2AD7D" w14:textId="77777777" w:rsidR="00314564" w:rsidRDefault="0028021C">
            <w:pPr>
              <w:rPr>
                <w:rFonts w:ascii="Times New Roman" w:hAnsi="Times New Roman"/>
              </w:rPr>
            </w:pPr>
            <w:r>
              <w:rPr>
                <w:rFonts w:ascii="Times New Roman" w:hAnsi="Times New Roman" w:hint="eastAsia"/>
              </w:rPr>
              <w:t>6</w:t>
            </w:r>
          </w:p>
        </w:tc>
        <w:tc>
          <w:tcPr>
            <w:tcW w:w="8092" w:type="dxa"/>
            <w:shd w:val="clear" w:color="auto" w:fill="auto"/>
            <w:vAlign w:val="center"/>
          </w:tcPr>
          <w:p w14:paraId="7A566076" w14:textId="77777777" w:rsidR="00314564" w:rsidRDefault="0028021C">
            <w:pPr>
              <w:rPr>
                <w:rFonts w:ascii="Times New Roman" w:hAnsi="Times New Roman"/>
              </w:rPr>
            </w:pPr>
            <w:r>
              <w:rPr>
                <w:rFonts w:ascii="Times New Roman" w:hAnsi="Times New Roman"/>
              </w:rPr>
              <w:t>班级同学思想积极上进，</w:t>
            </w:r>
            <w:r>
              <w:rPr>
                <w:rFonts w:ascii="Times New Roman" w:hAnsi="Times New Roman" w:hint="eastAsia"/>
              </w:rPr>
              <w:t>拥护党的领导，</w:t>
            </w:r>
            <w:r>
              <w:rPr>
                <w:rFonts w:hint="eastAsia"/>
              </w:rPr>
              <w:t>递交入党申请书人数占班级</w:t>
            </w:r>
            <w:r>
              <w:rPr>
                <w:rFonts w:hint="eastAsia"/>
              </w:rPr>
              <w:t>40%</w:t>
            </w:r>
            <w:r>
              <w:rPr>
                <w:rFonts w:hint="eastAsia"/>
              </w:rPr>
              <w:t>以上。评选年度班级青年大学习学习平均比率超过</w:t>
            </w:r>
            <w:r>
              <w:t>80%</w:t>
            </w:r>
          </w:p>
        </w:tc>
      </w:tr>
      <w:tr w:rsidR="00314564" w14:paraId="11FC3299" w14:textId="77777777">
        <w:trPr>
          <w:trHeight w:val="99"/>
        </w:trPr>
        <w:tc>
          <w:tcPr>
            <w:tcW w:w="360" w:type="dxa"/>
            <w:vMerge/>
            <w:shd w:val="clear" w:color="auto" w:fill="auto"/>
            <w:vAlign w:val="center"/>
          </w:tcPr>
          <w:p w14:paraId="723A4164" w14:textId="77777777" w:rsidR="00314564" w:rsidRDefault="00314564">
            <w:pPr>
              <w:rPr>
                <w:rFonts w:ascii="Times New Roman" w:hAnsi="Times New Roman"/>
              </w:rPr>
            </w:pPr>
          </w:p>
        </w:tc>
        <w:tc>
          <w:tcPr>
            <w:tcW w:w="1058" w:type="dxa"/>
            <w:vMerge/>
            <w:shd w:val="clear" w:color="auto" w:fill="auto"/>
            <w:vAlign w:val="center"/>
          </w:tcPr>
          <w:p w14:paraId="3FEB7D48" w14:textId="77777777" w:rsidR="00314564" w:rsidRDefault="00314564">
            <w:pPr>
              <w:rPr>
                <w:rFonts w:ascii="Times New Roman" w:hAnsi="Times New Roman"/>
              </w:rPr>
            </w:pPr>
          </w:p>
        </w:tc>
        <w:tc>
          <w:tcPr>
            <w:tcW w:w="570" w:type="dxa"/>
            <w:shd w:val="clear" w:color="auto" w:fill="auto"/>
            <w:vAlign w:val="center"/>
          </w:tcPr>
          <w:p w14:paraId="483218FC" w14:textId="77777777" w:rsidR="00314564" w:rsidRDefault="0028021C">
            <w:pPr>
              <w:rPr>
                <w:rFonts w:ascii="Times New Roman" w:hAnsi="Times New Roman"/>
              </w:rPr>
            </w:pPr>
            <w:r>
              <w:rPr>
                <w:rFonts w:ascii="Times New Roman" w:hAnsi="Times New Roman" w:hint="eastAsia"/>
              </w:rPr>
              <w:t>4</w:t>
            </w:r>
          </w:p>
        </w:tc>
        <w:tc>
          <w:tcPr>
            <w:tcW w:w="8092" w:type="dxa"/>
            <w:shd w:val="clear" w:color="auto" w:fill="auto"/>
            <w:vAlign w:val="center"/>
          </w:tcPr>
          <w:p w14:paraId="44F54F9E" w14:textId="77777777" w:rsidR="00314564" w:rsidRDefault="0028021C">
            <w:pPr>
              <w:rPr>
                <w:rFonts w:ascii="Times New Roman" w:hAnsi="Times New Roman"/>
              </w:rPr>
            </w:pPr>
            <w:r>
              <w:rPr>
                <w:rFonts w:ascii="Times New Roman" w:hAnsi="Times New Roman"/>
              </w:rPr>
              <w:t>班级同学思想积极上进，</w:t>
            </w:r>
            <w:r>
              <w:rPr>
                <w:rFonts w:ascii="Times New Roman" w:hAnsi="Times New Roman" w:hint="eastAsia"/>
              </w:rPr>
              <w:t>拥护党的领导。</w:t>
            </w:r>
            <w:r>
              <w:rPr>
                <w:rFonts w:hint="eastAsia"/>
              </w:rPr>
              <w:t>评选年度班级青年大学习学习平均比率超过</w:t>
            </w:r>
            <w:r>
              <w:t>70%</w:t>
            </w:r>
          </w:p>
        </w:tc>
      </w:tr>
      <w:tr w:rsidR="00314564" w14:paraId="785A0304" w14:textId="77777777">
        <w:trPr>
          <w:trHeight w:val="481"/>
        </w:trPr>
        <w:tc>
          <w:tcPr>
            <w:tcW w:w="360" w:type="dxa"/>
            <w:vMerge w:val="restart"/>
            <w:shd w:val="clear" w:color="auto" w:fill="auto"/>
            <w:vAlign w:val="center"/>
          </w:tcPr>
          <w:p w14:paraId="132DD507" w14:textId="77777777" w:rsidR="00314564" w:rsidRDefault="0028021C">
            <w:pPr>
              <w:rPr>
                <w:rFonts w:ascii="Times New Roman" w:hAnsi="Times New Roman"/>
              </w:rPr>
            </w:pPr>
            <w:r>
              <w:rPr>
                <w:rFonts w:ascii="Times New Roman" w:hAnsi="Times New Roman"/>
              </w:rPr>
              <w:t>2</w:t>
            </w:r>
          </w:p>
        </w:tc>
        <w:tc>
          <w:tcPr>
            <w:tcW w:w="1058" w:type="dxa"/>
            <w:vMerge w:val="restart"/>
            <w:shd w:val="clear" w:color="auto" w:fill="auto"/>
            <w:vAlign w:val="center"/>
          </w:tcPr>
          <w:p w14:paraId="60521EEB" w14:textId="77777777" w:rsidR="00314564" w:rsidRDefault="0028021C">
            <w:pPr>
              <w:rPr>
                <w:rFonts w:ascii="Times New Roman" w:hAnsi="Times New Roman"/>
              </w:rPr>
            </w:pPr>
            <w:r>
              <w:rPr>
                <w:rFonts w:ascii="Times New Roman" w:hAnsi="Times New Roman" w:hint="eastAsia"/>
              </w:rPr>
              <w:t>班级贡献</w:t>
            </w:r>
          </w:p>
        </w:tc>
        <w:tc>
          <w:tcPr>
            <w:tcW w:w="570" w:type="dxa"/>
            <w:shd w:val="clear" w:color="auto" w:fill="auto"/>
            <w:vAlign w:val="center"/>
          </w:tcPr>
          <w:p w14:paraId="4979121C" w14:textId="77777777" w:rsidR="00314564" w:rsidRDefault="0028021C">
            <w:pPr>
              <w:rPr>
                <w:rFonts w:ascii="Times New Roman" w:hAnsi="Times New Roman"/>
              </w:rPr>
            </w:pPr>
            <w:r>
              <w:rPr>
                <w:rFonts w:ascii="Times New Roman" w:hAnsi="Times New Roman"/>
              </w:rPr>
              <w:t>10</w:t>
            </w:r>
          </w:p>
        </w:tc>
        <w:tc>
          <w:tcPr>
            <w:tcW w:w="8092" w:type="dxa"/>
            <w:shd w:val="clear" w:color="auto" w:fill="auto"/>
            <w:vAlign w:val="center"/>
          </w:tcPr>
          <w:p w14:paraId="44B895DC" w14:textId="77777777" w:rsidR="00314564" w:rsidRDefault="0028021C">
            <w:pPr>
              <w:rPr>
                <w:rFonts w:ascii="Times New Roman" w:hAnsi="Times New Roman"/>
              </w:rPr>
            </w:pPr>
            <w:r>
              <w:rPr>
                <w:rFonts w:hint="eastAsia"/>
              </w:rPr>
              <w:t>班级学生</w:t>
            </w:r>
            <w:r>
              <w:rPr>
                <w:rFonts w:ascii="Times New Roman" w:hAnsi="Times New Roman"/>
              </w:rPr>
              <w:t>有</w:t>
            </w:r>
            <w:r>
              <w:rPr>
                <w:rFonts w:ascii="Times New Roman" w:hAnsi="Times New Roman"/>
              </w:rPr>
              <w:t>3</w:t>
            </w:r>
            <w:r>
              <w:rPr>
                <w:rFonts w:ascii="Times New Roman" w:hAnsi="Times New Roman"/>
              </w:rPr>
              <w:t>人次以上（不含</w:t>
            </w:r>
            <w:r>
              <w:rPr>
                <w:rFonts w:ascii="Times New Roman" w:hAnsi="Times New Roman"/>
              </w:rPr>
              <w:t>3</w:t>
            </w:r>
            <w:r>
              <w:rPr>
                <w:rFonts w:ascii="Times New Roman" w:hAnsi="Times New Roman"/>
              </w:rPr>
              <w:t>人次）</w:t>
            </w:r>
            <w:r>
              <w:rPr>
                <w:rFonts w:hint="eastAsia"/>
              </w:rPr>
              <w:t>担任校（院）团学、易班、学业</w:t>
            </w:r>
            <w:proofErr w:type="gramStart"/>
            <w:r>
              <w:rPr>
                <w:rFonts w:hint="eastAsia"/>
              </w:rPr>
              <w:t>导航室</w:t>
            </w:r>
            <w:proofErr w:type="gramEnd"/>
            <w:r>
              <w:rPr>
                <w:rFonts w:hint="eastAsia"/>
              </w:rPr>
              <w:t>主要学生干部。</w:t>
            </w:r>
          </w:p>
        </w:tc>
      </w:tr>
      <w:tr w:rsidR="00314564" w14:paraId="3C6DEE82" w14:textId="77777777">
        <w:trPr>
          <w:trHeight w:val="173"/>
        </w:trPr>
        <w:tc>
          <w:tcPr>
            <w:tcW w:w="360" w:type="dxa"/>
            <w:vMerge/>
            <w:shd w:val="clear" w:color="auto" w:fill="auto"/>
            <w:vAlign w:val="center"/>
          </w:tcPr>
          <w:p w14:paraId="3032B873" w14:textId="77777777" w:rsidR="00314564" w:rsidRDefault="00314564">
            <w:pPr>
              <w:rPr>
                <w:rFonts w:ascii="Times New Roman" w:hAnsi="Times New Roman"/>
              </w:rPr>
            </w:pPr>
          </w:p>
        </w:tc>
        <w:tc>
          <w:tcPr>
            <w:tcW w:w="1058" w:type="dxa"/>
            <w:vMerge/>
            <w:shd w:val="clear" w:color="auto" w:fill="auto"/>
            <w:vAlign w:val="center"/>
          </w:tcPr>
          <w:p w14:paraId="24DAE155" w14:textId="77777777" w:rsidR="00314564" w:rsidRDefault="00314564">
            <w:pPr>
              <w:rPr>
                <w:rFonts w:ascii="Times New Roman" w:hAnsi="Times New Roman"/>
              </w:rPr>
            </w:pPr>
          </w:p>
        </w:tc>
        <w:tc>
          <w:tcPr>
            <w:tcW w:w="570" w:type="dxa"/>
            <w:shd w:val="clear" w:color="auto" w:fill="auto"/>
            <w:vAlign w:val="center"/>
          </w:tcPr>
          <w:p w14:paraId="7C032D47" w14:textId="77777777" w:rsidR="00314564" w:rsidRDefault="0028021C">
            <w:pPr>
              <w:rPr>
                <w:rFonts w:ascii="Times New Roman" w:hAnsi="Times New Roman"/>
              </w:rPr>
            </w:pPr>
            <w:r>
              <w:rPr>
                <w:rFonts w:ascii="Times New Roman" w:hAnsi="Times New Roman" w:hint="eastAsia"/>
              </w:rPr>
              <w:t>8</w:t>
            </w:r>
          </w:p>
        </w:tc>
        <w:tc>
          <w:tcPr>
            <w:tcW w:w="8092" w:type="dxa"/>
            <w:shd w:val="clear" w:color="auto" w:fill="auto"/>
            <w:vAlign w:val="center"/>
          </w:tcPr>
          <w:p w14:paraId="20ECEDDD" w14:textId="77777777" w:rsidR="00314564" w:rsidRDefault="0028021C">
            <w:r>
              <w:rPr>
                <w:rFonts w:ascii="Times New Roman" w:hAnsi="Times New Roman"/>
              </w:rPr>
              <w:t>班级学生有</w:t>
            </w:r>
            <w:r>
              <w:rPr>
                <w:rFonts w:ascii="Times New Roman" w:hAnsi="Times New Roman" w:hint="eastAsia"/>
              </w:rPr>
              <w:t>2</w:t>
            </w:r>
            <w:r>
              <w:rPr>
                <w:rFonts w:ascii="Times New Roman" w:hAnsi="Times New Roman"/>
              </w:rPr>
              <w:t>人次</w:t>
            </w:r>
            <w:r>
              <w:rPr>
                <w:rFonts w:hint="eastAsia"/>
              </w:rPr>
              <w:t>担任校（院）团学、易班、学业</w:t>
            </w:r>
            <w:proofErr w:type="gramStart"/>
            <w:r>
              <w:rPr>
                <w:rFonts w:hint="eastAsia"/>
              </w:rPr>
              <w:t>导航室</w:t>
            </w:r>
            <w:proofErr w:type="gramEnd"/>
            <w:r>
              <w:rPr>
                <w:rFonts w:hint="eastAsia"/>
              </w:rPr>
              <w:t>主要学生干部。</w:t>
            </w:r>
          </w:p>
        </w:tc>
      </w:tr>
      <w:tr w:rsidR="00314564" w14:paraId="3F0E5099" w14:textId="77777777">
        <w:trPr>
          <w:trHeight w:val="557"/>
        </w:trPr>
        <w:tc>
          <w:tcPr>
            <w:tcW w:w="360" w:type="dxa"/>
            <w:vMerge/>
            <w:shd w:val="clear" w:color="auto" w:fill="auto"/>
            <w:vAlign w:val="center"/>
          </w:tcPr>
          <w:p w14:paraId="6063C60B" w14:textId="77777777" w:rsidR="00314564" w:rsidRDefault="00314564">
            <w:pPr>
              <w:rPr>
                <w:rFonts w:ascii="Times New Roman" w:hAnsi="Times New Roman"/>
              </w:rPr>
            </w:pPr>
          </w:p>
        </w:tc>
        <w:tc>
          <w:tcPr>
            <w:tcW w:w="1058" w:type="dxa"/>
            <w:vMerge/>
            <w:shd w:val="clear" w:color="auto" w:fill="auto"/>
            <w:vAlign w:val="center"/>
          </w:tcPr>
          <w:p w14:paraId="6EB18583" w14:textId="77777777" w:rsidR="00314564" w:rsidRDefault="00314564">
            <w:pPr>
              <w:rPr>
                <w:rFonts w:ascii="Times New Roman" w:hAnsi="Times New Roman"/>
              </w:rPr>
            </w:pPr>
          </w:p>
        </w:tc>
        <w:tc>
          <w:tcPr>
            <w:tcW w:w="570" w:type="dxa"/>
            <w:shd w:val="clear" w:color="auto" w:fill="auto"/>
            <w:vAlign w:val="center"/>
          </w:tcPr>
          <w:p w14:paraId="2B5BD38C" w14:textId="77777777" w:rsidR="00314564" w:rsidRDefault="0028021C">
            <w:pPr>
              <w:rPr>
                <w:rFonts w:ascii="Times New Roman" w:hAnsi="Times New Roman"/>
                <w:color w:val="000000"/>
              </w:rPr>
            </w:pPr>
            <w:r>
              <w:rPr>
                <w:rFonts w:ascii="Times New Roman" w:hAnsi="Times New Roman" w:hint="eastAsia"/>
                <w:color w:val="000000"/>
              </w:rPr>
              <w:t>5</w:t>
            </w:r>
          </w:p>
        </w:tc>
        <w:tc>
          <w:tcPr>
            <w:tcW w:w="8092" w:type="dxa"/>
            <w:shd w:val="clear" w:color="auto" w:fill="auto"/>
            <w:vAlign w:val="center"/>
          </w:tcPr>
          <w:p w14:paraId="7CCF7D7E" w14:textId="77777777" w:rsidR="00314564" w:rsidRDefault="0028021C">
            <w:pPr>
              <w:rPr>
                <w:rFonts w:ascii="Times New Roman" w:hAnsi="Times New Roman"/>
              </w:rPr>
            </w:pPr>
            <w:r>
              <w:rPr>
                <w:rFonts w:ascii="Times New Roman" w:hAnsi="Times New Roman"/>
              </w:rPr>
              <w:t>班级学生有</w:t>
            </w:r>
            <w:r>
              <w:rPr>
                <w:rFonts w:ascii="Times New Roman" w:hAnsi="Times New Roman"/>
              </w:rPr>
              <w:t>1</w:t>
            </w:r>
            <w:r>
              <w:rPr>
                <w:rFonts w:ascii="Times New Roman" w:hAnsi="Times New Roman"/>
              </w:rPr>
              <w:t>人次</w:t>
            </w:r>
            <w:r>
              <w:rPr>
                <w:rFonts w:hint="eastAsia"/>
              </w:rPr>
              <w:t>担任校（院）团学、易班、学业</w:t>
            </w:r>
            <w:proofErr w:type="gramStart"/>
            <w:r>
              <w:rPr>
                <w:rFonts w:hint="eastAsia"/>
              </w:rPr>
              <w:t>导航室</w:t>
            </w:r>
            <w:proofErr w:type="gramEnd"/>
            <w:r>
              <w:rPr>
                <w:rFonts w:hint="eastAsia"/>
              </w:rPr>
              <w:t>主要学生干部。</w:t>
            </w:r>
          </w:p>
        </w:tc>
      </w:tr>
      <w:tr w:rsidR="00314564" w14:paraId="6FCA3F2B" w14:textId="77777777">
        <w:trPr>
          <w:trHeight w:val="596"/>
        </w:trPr>
        <w:tc>
          <w:tcPr>
            <w:tcW w:w="360" w:type="dxa"/>
            <w:vMerge w:val="restart"/>
            <w:shd w:val="clear" w:color="auto" w:fill="auto"/>
            <w:vAlign w:val="center"/>
          </w:tcPr>
          <w:p w14:paraId="2336C0F2" w14:textId="77777777" w:rsidR="00314564" w:rsidRDefault="0028021C">
            <w:pPr>
              <w:rPr>
                <w:rFonts w:ascii="Times New Roman" w:hAnsi="Times New Roman"/>
              </w:rPr>
            </w:pPr>
            <w:r>
              <w:rPr>
                <w:rFonts w:ascii="Times New Roman" w:hAnsi="Times New Roman" w:hint="eastAsia"/>
              </w:rPr>
              <w:t>3</w:t>
            </w:r>
          </w:p>
        </w:tc>
        <w:tc>
          <w:tcPr>
            <w:tcW w:w="1058" w:type="dxa"/>
            <w:vMerge w:val="restart"/>
            <w:shd w:val="clear" w:color="auto" w:fill="auto"/>
            <w:vAlign w:val="center"/>
          </w:tcPr>
          <w:p w14:paraId="0694C2B5" w14:textId="77777777" w:rsidR="00314564" w:rsidRDefault="0028021C">
            <w:pPr>
              <w:rPr>
                <w:rFonts w:ascii="Times New Roman" w:hAnsi="Times New Roman"/>
              </w:rPr>
            </w:pPr>
            <w:r>
              <w:rPr>
                <w:rFonts w:ascii="Times New Roman" w:hAnsi="Times New Roman"/>
              </w:rPr>
              <w:t>班级形象</w:t>
            </w:r>
          </w:p>
        </w:tc>
        <w:tc>
          <w:tcPr>
            <w:tcW w:w="570" w:type="dxa"/>
            <w:shd w:val="clear" w:color="auto" w:fill="auto"/>
            <w:vAlign w:val="center"/>
          </w:tcPr>
          <w:p w14:paraId="13FE557A" w14:textId="77777777" w:rsidR="00314564" w:rsidRDefault="0028021C">
            <w:pPr>
              <w:rPr>
                <w:rFonts w:ascii="Times New Roman" w:hAnsi="Times New Roman"/>
                <w:color w:val="000000"/>
              </w:rPr>
            </w:pPr>
            <w:r>
              <w:rPr>
                <w:rFonts w:ascii="Times New Roman" w:hAnsi="Times New Roman" w:hint="eastAsia"/>
                <w:color w:val="000000"/>
              </w:rPr>
              <w:t>5</w:t>
            </w:r>
          </w:p>
        </w:tc>
        <w:tc>
          <w:tcPr>
            <w:tcW w:w="8092" w:type="dxa"/>
            <w:shd w:val="clear" w:color="auto" w:fill="auto"/>
            <w:vAlign w:val="center"/>
          </w:tcPr>
          <w:p w14:paraId="1F21D3E2" w14:textId="77777777" w:rsidR="00314564" w:rsidRDefault="0028021C">
            <w:pPr>
              <w:rPr>
                <w:rFonts w:ascii="Times New Roman" w:hAnsi="Times New Roman"/>
              </w:rPr>
            </w:pPr>
            <w:r>
              <w:rPr>
                <w:rFonts w:ascii="Times New Roman" w:hAnsi="Times New Roman" w:hint="eastAsia"/>
              </w:rPr>
              <w:t>全班宿舍卫生整洁，宿舍成员团结友爱、互相帮助，所在寝室卫生达到学校要求标准，无使用违章电器等行为，获</w:t>
            </w:r>
            <w:proofErr w:type="gramStart"/>
            <w:r>
              <w:rPr>
                <w:rFonts w:ascii="Times New Roman" w:hAnsi="Times New Roman" w:hint="eastAsia"/>
              </w:rPr>
              <w:t>校文明</w:t>
            </w:r>
            <w:proofErr w:type="gramEnd"/>
            <w:r>
              <w:rPr>
                <w:rFonts w:ascii="Times New Roman" w:hAnsi="Times New Roman" w:hint="eastAsia"/>
              </w:rPr>
              <w:t>寝室。</w:t>
            </w:r>
          </w:p>
        </w:tc>
      </w:tr>
      <w:tr w:rsidR="00314564" w14:paraId="4F76A631" w14:textId="77777777">
        <w:trPr>
          <w:trHeight w:val="171"/>
        </w:trPr>
        <w:tc>
          <w:tcPr>
            <w:tcW w:w="360" w:type="dxa"/>
            <w:vMerge/>
            <w:shd w:val="clear" w:color="auto" w:fill="auto"/>
            <w:vAlign w:val="center"/>
          </w:tcPr>
          <w:p w14:paraId="3CE64C0F" w14:textId="77777777" w:rsidR="00314564" w:rsidRDefault="00314564">
            <w:pPr>
              <w:rPr>
                <w:rFonts w:ascii="Times New Roman" w:hAnsi="Times New Roman"/>
              </w:rPr>
            </w:pPr>
          </w:p>
        </w:tc>
        <w:tc>
          <w:tcPr>
            <w:tcW w:w="1058" w:type="dxa"/>
            <w:vMerge/>
            <w:shd w:val="clear" w:color="auto" w:fill="auto"/>
            <w:vAlign w:val="center"/>
          </w:tcPr>
          <w:p w14:paraId="6A00A39A" w14:textId="77777777" w:rsidR="00314564" w:rsidRDefault="00314564">
            <w:pPr>
              <w:rPr>
                <w:rFonts w:ascii="Times New Roman" w:hAnsi="Times New Roman"/>
              </w:rPr>
            </w:pPr>
          </w:p>
        </w:tc>
        <w:tc>
          <w:tcPr>
            <w:tcW w:w="570" w:type="dxa"/>
            <w:shd w:val="clear" w:color="auto" w:fill="auto"/>
            <w:vAlign w:val="center"/>
          </w:tcPr>
          <w:p w14:paraId="35914814" w14:textId="77777777" w:rsidR="00314564" w:rsidRDefault="0028021C">
            <w:pPr>
              <w:rPr>
                <w:rFonts w:ascii="Times New Roman" w:hAnsi="Times New Roman"/>
                <w:color w:val="000000"/>
              </w:rPr>
            </w:pPr>
            <w:r>
              <w:rPr>
                <w:rFonts w:ascii="Times New Roman" w:hAnsi="Times New Roman" w:hint="eastAsia"/>
                <w:color w:val="000000"/>
              </w:rPr>
              <w:t>3</w:t>
            </w:r>
          </w:p>
        </w:tc>
        <w:tc>
          <w:tcPr>
            <w:tcW w:w="8092" w:type="dxa"/>
            <w:shd w:val="clear" w:color="auto" w:fill="auto"/>
            <w:vAlign w:val="center"/>
          </w:tcPr>
          <w:p w14:paraId="2186E7C8" w14:textId="77777777" w:rsidR="00314564" w:rsidRDefault="0028021C">
            <w:pPr>
              <w:rPr>
                <w:rFonts w:ascii="Times New Roman" w:hAnsi="Times New Roman"/>
              </w:rPr>
            </w:pPr>
            <w:r>
              <w:rPr>
                <w:rFonts w:ascii="Times New Roman" w:hAnsi="Times New Roman" w:hint="eastAsia"/>
              </w:rPr>
              <w:t>全班宿舍卫生整洁，宿舍成员团结友爱、互相帮助，所在寝室卫生达到学校要求标准，无使用违章电器等行为，</w:t>
            </w:r>
            <w:proofErr w:type="gramStart"/>
            <w:r>
              <w:rPr>
                <w:rFonts w:ascii="Times New Roman" w:hAnsi="Times New Roman" w:hint="eastAsia"/>
              </w:rPr>
              <w:t>获院文明</w:t>
            </w:r>
            <w:proofErr w:type="gramEnd"/>
            <w:r>
              <w:rPr>
                <w:rFonts w:ascii="Times New Roman" w:hAnsi="Times New Roman" w:hint="eastAsia"/>
              </w:rPr>
              <w:t>寝室。</w:t>
            </w:r>
          </w:p>
        </w:tc>
      </w:tr>
    </w:tbl>
    <w:p w14:paraId="15D28B08" w14:textId="77777777" w:rsidR="00314564" w:rsidRDefault="0028021C">
      <w:pPr>
        <w:rPr>
          <w:rFonts w:ascii="Times New Roman" w:hAnsi="Times New Roman"/>
          <w:b/>
          <w:bCs/>
        </w:rPr>
      </w:pPr>
      <w:r>
        <w:rPr>
          <w:rFonts w:ascii="Times New Roman" w:hAnsi="Times New Roman"/>
          <w:b/>
          <w:bCs/>
        </w:rPr>
        <w:t xml:space="preserve">2  </w:t>
      </w:r>
      <w:r>
        <w:rPr>
          <w:rFonts w:ascii="Times New Roman" w:hAnsi="Times New Roman"/>
          <w:b/>
          <w:bCs/>
        </w:rPr>
        <w:t>班级学风情况评估（满分</w:t>
      </w:r>
      <w:r>
        <w:rPr>
          <w:rFonts w:ascii="Times New Roman" w:hAnsi="Times New Roman" w:hint="eastAsia"/>
          <w:b/>
          <w:bCs/>
        </w:rPr>
        <w:t>5</w:t>
      </w:r>
      <w:r>
        <w:rPr>
          <w:rFonts w:ascii="Times New Roman" w:hAnsi="Times New Roman"/>
          <w:b/>
          <w:bCs/>
        </w:rPr>
        <w:t>0</w:t>
      </w:r>
      <w:r>
        <w:rPr>
          <w:rFonts w:ascii="Times New Roman" w:hAnsi="Times New Roman"/>
          <w:b/>
          <w:bCs/>
        </w:rPr>
        <w:t>分）</w:t>
      </w:r>
    </w:p>
    <w:p w14:paraId="492C7498" w14:textId="77777777" w:rsidR="00314564" w:rsidRDefault="0028021C">
      <w:pPr>
        <w:rPr>
          <w:rFonts w:ascii="Times New Roman" w:hAnsi="Times New Roman"/>
          <w:b/>
          <w:bCs/>
        </w:rPr>
      </w:pPr>
      <w:r>
        <w:rPr>
          <w:rFonts w:ascii="Times New Roman" w:hAnsi="Times New Roman"/>
          <w:b/>
          <w:bCs/>
        </w:rPr>
        <w:t>2.</w:t>
      </w:r>
      <w:r>
        <w:rPr>
          <w:rFonts w:ascii="Times New Roman" w:hAnsi="Times New Roman" w:hint="eastAsia"/>
          <w:b/>
          <w:bCs/>
        </w:rPr>
        <w:t>1</w:t>
      </w:r>
      <w:r>
        <w:rPr>
          <w:rFonts w:ascii="Times New Roman" w:hAnsi="Times New Roman"/>
          <w:b/>
          <w:bCs/>
        </w:rPr>
        <w:t xml:space="preserve">  </w:t>
      </w:r>
      <w:r>
        <w:rPr>
          <w:rFonts w:ascii="Times New Roman" w:hAnsi="Times New Roman"/>
          <w:b/>
          <w:bCs/>
        </w:rPr>
        <w:t>考试成绩及格率（</w:t>
      </w:r>
      <w:r>
        <w:rPr>
          <w:rFonts w:ascii="Times New Roman" w:hAnsi="Times New Roman"/>
          <w:b/>
          <w:bCs/>
        </w:rPr>
        <w:t>25</w:t>
      </w:r>
      <w:r>
        <w:rPr>
          <w:rFonts w:ascii="Times New Roman" w:hAnsi="Times New Roman"/>
          <w:b/>
          <w:bCs/>
        </w:rPr>
        <w:t>分）</w:t>
      </w:r>
    </w:p>
    <w:p w14:paraId="4981B805" w14:textId="77777777" w:rsidR="00314564" w:rsidRDefault="0028021C">
      <w:pPr>
        <w:rPr>
          <w:rFonts w:ascii="Times New Roman" w:hAnsi="Times New Roman"/>
        </w:rPr>
      </w:pPr>
      <w:r>
        <w:rPr>
          <w:rFonts w:ascii="Times New Roman" w:hAnsi="Times New Roman"/>
        </w:rPr>
        <w:t>考试及格率是指在</w:t>
      </w:r>
      <w:proofErr w:type="gramStart"/>
      <w:r>
        <w:rPr>
          <w:rFonts w:ascii="Times New Roman" w:hAnsi="Times New Roman"/>
        </w:rPr>
        <w:t>一</w:t>
      </w:r>
      <w:proofErr w:type="gramEnd"/>
      <w:r>
        <w:rPr>
          <w:rFonts w:ascii="Times New Roman" w:hAnsi="Times New Roman"/>
        </w:rPr>
        <w:t>学年内，所选课程的最终记载成绩均在</w:t>
      </w:r>
      <w:proofErr w:type="gramStart"/>
      <w:r>
        <w:rPr>
          <w:rFonts w:ascii="Times New Roman" w:hAnsi="Times New Roman"/>
        </w:rPr>
        <w:t>学分绩点</w:t>
      </w:r>
      <w:proofErr w:type="gramEnd"/>
      <w:r>
        <w:rPr>
          <w:rFonts w:ascii="Times New Roman" w:hAnsi="Times New Roman"/>
        </w:rPr>
        <w:t>1.0</w:t>
      </w:r>
      <w:r>
        <w:rPr>
          <w:rFonts w:ascii="Times New Roman" w:hAnsi="Times New Roman"/>
        </w:rPr>
        <w:t>（</w:t>
      </w:r>
      <w:r>
        <w:rPr>
          <w:rFonts w:ascii="Times New Roman" w:hAnsi="Times New Roman"/>
          <w:color w:val="000000"/>
        </w:rPr>
        <w:t>即</w:t>
      </w:r>
      <w:r>
        <w:rPr>
          <w:rFonts w:ascii="Times New Roman" w:hAnsi="Times New Roman"/>
          <w:color w:val="000000"/>
        </w:rPr>
        <w:t>60</w:t>
      </w:r>
      <w:r>
        <w:rPr>
          <w:rFonts w:ascii="Times New Roman" w:hAnsi="Times New Roman"/>
          <w:color w:val="000000"/>
        </w:rPr>
        <w:t>分）</w:t>
      </w:r>
      <w:r>
        <w:rPr>
          <w:rFonts w:ascii="Times New Roman" w:hAnsi="Times New Roman"/>
        </w:rPr>
        <w:t>以上的学生人数占班级总人数的百分比。及格率每增加一个百分点，得分增加一分，小数点后四舍五入取整。</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5"/>
        <w:gridCol w:w="1985"/>
        <w:gridCol w:w="1985"/>
        <w:gridCol w:w="1985"/>
      </w:tblGrid>
      <w:tr w:rsidR="00314564" w14:paraId="764BDBD5" w14:textId="77777777">
        <w:tc>
          <w:tcPr>
            <w:tcW w:w="1985" w:type="dxa"/>
            <w:shd w:val="clear" w:color="auto" w:fill="auto"/>
          </w:tcPr>
          <w:p w14:paraId="107D78A1" w14:textId="77777777" w:rsidR="00314564" w:rsidRDefault="0028021C">
            <w:pPr>
              <w:jc w:val="center"/>
              <w:rPr>
                <w:rFonts w:ascii="Times New Roman" w:hAnsi="Times New Roman"/>
              </w:rPr>
            </w:pPr>
            <w:r>
              <w:rPr>
                <w:rFonts w:ascii="Times New Roman" w:hAnsi="Times New Roman"/>
              </w:rPr>
              <w:t>得分</w:t>
            </w:r>
          </w:p>
        </w:tc>
        <w:tc>
          <w:tcPr>
            <w:tcW w:w="1985" w:type="dxa"/>
            <w:shd w:val="clear" w:color="auto" w:fill="auto"/>
          </w:tcPr>
          <w:p w14:paraId="38895FAD" w14:textId="77777777" w:rsidR="00314564" w:rsidRDefault="0028021C">
            <w:pPr>
              <w:jc w:val="center"/>
              <w:rPr>
                <w:rFonts w:ascii="Times New Roman" w:hAnsi="Times New Roman"/>
              </w:rPr>
            </w:pPr>
            <w:r>
              <w:rPr>
                <w:rFonts w:ascii="Times New Roman" w:hAnsi="Times New Roman"/>
              </w:rPr>
              <w:t>25</w:t>
            </w:r>
          </w:p>
        </w:tc>
        <w:tc>
          <w:tcPr>
            <w:tcW w:w="1985" w:type="dxa"/>
            <w:shd w:val="clear" w:color="auto" w:fill="auto"/>
          </w:tcPr>
          <w:p w14:paraId="0928499E" w14:textId="77777777" w:rsidR="00314564" w:rsidRDefault="0028021C">
            <w:pPr>
              <w:jc w:val="center"/>
              <w:rPr>
                <w:rFonts w:ascii="Times New Roman" w:hAnsi="Times New Roman"/>
              </w:rPr>
            </w:pPr>
            <w:r>
              <w:rPr>
                <w:rFonts w:ascii="Times New Roman" w:hAnsi="Times New Roman"/>
              </w:rPr>
              <w:t>24</w:t>
            </w:r>
            <w:r>
              <w:rPr>
                <w:rFonts w:ascii="Times New Roman" w:hAnsi="Times New Roman"/>
              </w:rPr>
              <w:t>－</w:t>
            </w:r>
            <w:r>
              <w:rPr>
                <w:rFonts w:ascii="Times New Roman" w:hAnsi="Times New Roman"/>
              </w:rPr>
              <w:t>15</w:t>
            </w:r>
          </w:p>
        </w:tc>
        <w:tc>
          <w:tcPr>
            <w:tcW w:w="1985" w:type="dxa"/>
            <w:shd w:val="clear" w:color="auto" w:fill="auto"/>
          </w:tcPr>
          <w:p w14:paraId="699CD6BD" w14:textId="77777777" w:rsidR="00314564" w:rsidRDefault="0028021C">
            <w:pPr>
              <w:jc w:val="center"/>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5</w:t>
            </w:r>
          </w:p>
        </w:tc>
        <w:tc>
          <w:tcPr>
            <w:tcW w:w="1985" w:type="dxa"/>
            <w:shd w:val="clear" w:color="auto" w:fill="auto"/>
          </w:tcPr>
          <w:p w14:paraId="40E6EE2C" w14:textId="77777777" w:rsidR="00314564" w:rsidRDefault="0028021C">
            <w:pPr>
              <w:jc w:val="center"/>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0</w:t>
            </w:r>
          </w:p>
        </w:tc>
      </w:tr>
      <w:tr w:rsidR="00314564" w14:paraId="770D85A7" w14:textId="77777777">
        <w:tc>
          <w:tcPr>
            <w:tcW w:w="1985" w:type="dxa"/>
            <w:shd w:val="clear" w:color="auto" w:fill="auto"/>
          </w:tcPr>
          <w:p w14:paraId="573D7004" w14:textId="77777777" w:rsidR="00314564" w:rsidRDefault="0028021C">
            <w:pPr>
              <w:jc w:val="center"/>
              <w:rPr>
                <w:rFonts w:ascii="Times New Roman" w:hAnsi="Times New Roman"/>
              </w:rPr>
            </w:pPr>
            <w:r>
              <w:rPr>
                <w:rFonts w:ascii="Times New Roman" w:hAnsi="Times New Roman"/>
              </w:rPr>
              <w:t>及格率</w:t>
            </w:r>
          </w:p>
        </w:tc>
        <w:tc>
          <w:tcPr>
            <w:tcW w:w="1985" w:type="dxa"/>
            <w:shd w:val="clear" w:color="auto" w:fill="auto"/>
          </w:tcPr>
          <w:p w14:paraId="6AFF2A2F" w14:textId="77777777" w:rsidR="00314564" w:rsidRDefault="0028021C">
            <w:pPr>
              <w:jc w:val="center"/>
              <w:rPr>
                <w:rFonts w:ascii="Times New Roman" w:hAnsi="Times New Roman"/>
              </w:rPr>
            </w:pPr>
            <w:r>
              <w:rPr>
                <w:rFonts w:ascii="Times New Roman" w:hAnsi="Times New Roman"/>
              </w:rPr>
              <w:t>80</w:t>
            </w:r>
            <w:r>
              <w:rPr>
                <w:rFonts w:ascii="Times New Roman" w:hAnsi="Times New Roman"/>
              </w:rPr>
              <w:t>％以上</w:t>
            </w:r>
          </w:p>
        </w:tc>
        <w:tc>
          <w:tcPr>
            <w:tcW w:w="1985" w:type="dxa"/>
            <w:shd w:val="clear" w:color="auto" w:fill="auto"/>
          </w:tcPr>
          <w:p w14:paraId="5A023A05" w14:textId="77777777" w:rsidR="00314564" w:rsidRDefault="0028021C">
            <w:pPr>
              <w:jc w:val="center"/>
              <w:rPr>
                <w:rFonts w:ascii="Times New Roman" w:hAnsi="Times New Roman"/>
              </w:rPr>
            </w:pPr>
            <w:r>
              <w:rPr>
                <w:rFonts w:ascii="Times New Roman" w:hAnsi="Times New Roman"/>
              </w:rPr>
              <w:t>79</w:t>
            </w:r>
            <w:r>
              <w:rPr>
                <w:rFonts w:ascii="Times New Roman" w:hAnsi="Times New Roman"/>
              </w:rPr>
              <w:t>－</w:t>
            </w:r>
            <w:r>
              <w:rPr>
                <w:rFonts w:ascii="Times New Roman" w:hAnsi="Times New Roman"/>
              </w:rPr>
              <w:t>70</w:t>
            </w:r>
            <w:r>
              <w:rPr>
                <w:rFonts w:ascii="Times New Roman" w:hAnsi="Times New Roman"/>
              </w:rPr>
              <w:t>％</w:t>
            </w:r>
          </w:p>
        </w:tc>
        <w:tc>
          <w:tcPr>
            <w:tcW w:w="1985" w:type="dxa"/>
            <w:shd w:val="clear" w:color="auto" w:fill="auto"/>
          </w:tcPr>
          <w:p w14:paraId="2278AFDB" w14:textId="77777777" w:rsidR="00314564" w:rsidRDefault="0028021C">
            <w:pPr>
              <w:jc w:val="center"/>
              <w:rPr>
                <w:rFonts w:ascii="Times New Roman" w:hAnsi="Times New Roman"/>
              </w:rPr>
            </w:pPr>
            <w:r>
              <w:rPr>
                <w:rFonts w:ascii="Times New Roman" w:hAnsi="Times New Roman"/>
              </w:rPr>
              <w:t>69</w:t>
            </w:r>
            <w:r>
              <w:rPr>
                <w:rFonts w:ascii="Times New Roman" w:hAnsi="Times New Roman"/>
              </w:rPr>
              <w:t>－</w:t>
            </w:r>
            <w:r>
              <w:rPr>
                <w:rFonts w:ascii="Times New Roman" w:hAnsi="Times New Roman"/>
              </w:rPr>
              <w:t>60%</w:t>
            </w:r>
          </w:p>
        </w:tc>
        <w:tc>
          <w:tcPr>
            <w:tcW w:w="1985" w:type="dxa"/>
            <w:shd w:val="clear" w:color="auto" w:fill="auto"/>
          </w:tcPr>
          <w:p w14:paraId="0AFF1677" w14:textId="77777777" w:rsidR="00314564" w:rsidRDefault="0028021C">
            <w:pPr>
              <w:jc w:val="center"/>
              <w:rPr>
                <w:rFonts w:ascii="Times New Roman" w:hAnsi="Times New Roman"/>
              </w:rPr>
            </w:pPr>
            <w:r>
              <w:rPr>
                <w:rFonts w:ascii="Times New Roman" w:hAnsi="Times New Roman"/>
              </w:rPr>
              <w:t>59</w:t>
            </w:r>
            <w:r>
              <w:rPr>
                <w:rFonts w:ascii="Times New Roman" w:hAnsi="Times New Roman"/>
              </w:rPr>
              <w:t>－</w:t>
            </w:r>
            <w:r>
              <w:rPr>
                <w:rFonts w:ascii="Times New Roman" w:hAnsi="Times New Roman"/>
              </w:rPr>
              <w:t>55</w:t>
            </w:r>
            <w:r>
              <w:rPr>
                <w:rFonts w:ascii="Times New Roman" w:hAnsi="Times New Roman"/>
              </w:rPr>
              <w:t>％</w:t>
            </w:r>
          </w:p>
        </w:tc>
      </w:tr>
    </w:tbl>
    <w:p w14:paraId="5CCD613C" w14:textId="77777777" w:rsidR="00314564" w:rsidRDefault="0028021C">
      <w:pPr>
        <w:rPr>
          <w:rFonts w:ascii="Times New Roman" w:hAnsi="Times New Roman"/>
          <w:b/>
          <w:bCs/>
        </w:rPr>
      </w:pPr>
      <w:r>
        <w:rPr>
          <w:rFonts w:ascii="Times New Roman" w:hAnsi="Times New Roman"/>
          <w:b/>
          <w:bCs/>
        </w:rPr>
        <w:t>2.</w:t>
      </w:r>
      <w:r>
        <w:rPr>
          <w:rFonts w:ascii="Times New Roman" w:hAnsi="Times New Roman" w:hint="eastAsia"/>
          <w:b/>
          <w:bCs/>
        </w:rPr>
        <w:t>2</w:t>
      </w:r>
      <w:r>
        <w:rPr>
          <w:rFonts w:ascii="Times New Roman" w:hAnsi="Times New Roman"/>
          <w:b/>
          <w:bCs/>
        </w:rPr>
        <w:t xml:space="preserve">  </w:t>
      </w:r>
      <w:r>
        <w:rPr>
          <w:rFonts w:ascii="Times New Roman" w:hAnsi="Times New Roman"/>
          <w:b/>
          <w:bCs/>
        </w:rPr>
        <w:t>考试成绩优秀率（</w:t>
      </w:r>
      <w:r>
        <w:rPr>
          <w:rFonts w:ascii="Times New Roman" w:hAnsi="Times New Roman"/>
          <w:b/>
          <w:bCs/>
        </w:rPr>
        <w:t>20</w:t>
      </w:r>
      <w:r>
        <w:rPr>
          <w:rFonts w:ascii="Times New Roman" w:hAnsi="Times New Roman"/>
          <w:b/>
          <w:bCs/>
        </w:rPr>
        <w:t>分）</w:t>
      </w:r>
    </w:p>
    <w:p w14:paraId="4E182784" w14:textId="77777777" w:rsidR="00314564" w:rsidRDefault="0028021C">
      <w:pPr>
        <w:rPr>
          <w:rFonts w:ascii="Times New Roman" w:hAnsi="Times New Roman"/>
        </w:rPr>
      </w:pPr>
      <w:r>
        <w:rPr>
          <w:rFonts w:ascii="Times New Roman" w:hAnsi="Times New Roman"/>
        </w:rPr>
        <w:t>考试成绩优秀率是指所选课程的最终记载成绩加权平均学分</w:t>
      </w:r>
      <w:proofErr w:type="gramStart"/>
      <w:r>
        <w:rPr>
          <w:rFonts w:ascii="Times New Roman" w:hAnsi="Times New Roman"/>
        </w:rPr>
        <w:t>绩</w:t>
      </w:r>
      <w:proofErr w:type="gramEnd"/>
      <w:r>
        <w:rPr>
          <w:rFonts w:ascii="Times New Roman" w:hAnsi="Times New Roman"/>
        </w:rPr>
        <w:t>点在</w:t>
      </w:r>
      <w:r>
        <w:rPr>
          <w:rFonts w:ascii="Times New Roman" w:hAnsi="Times New Roman"/>
        </w:rPr>
        <w:t>3.0</w:t>
      </w:r>
      <w:r>
        <w:rPr>
          <w:rFonts w:ascii="Times New Roman" w:hAnsi="Times New Roman"/>
          <w:color w:val="000000"/>
        </w:rPr>
        <w:t>（即平均成绩在</w:t>
      </w:r>
      <w:r>
        <w:rPr>
          <w:rFonts w:ascii="Times New Roman" w:hAnsi="Times New Roman"/>
          <w:color w:val="000000"/>
        </w:rPr>
        <w:t>80</w:t>
      </w:r>
      <w:r>
        <w:rPr>
          <w:rFonts w:ascii="Times New Roman" w:hAnsi="Times New Roman"/>
          <w:color w:val="000000"/>
        </w:rPr>
        <w:t>分</w:t>
      </w:r>
      <w:r>
        <w:rPr>
          <w:rFonts w:ascii="Times New Roman" w:hAnsi="Times New Roman"/>
        </w:rPr>
        <w:t>）以上的学生人数占本班学生总数的百分率。优秀率每增加一个百分点，得分增加一分，小数点后四舍五入取整。</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620"/>
        <w:gridCol w:w="1620"/>
        <w:gridCol w:w="1440"/>
        <w:gridCol w:w="1440"/>
        <w:gridCol w:w="1620"/>
      </w:tblGrid>
      <w:tr w:rsidR="00314564" w14:paraId="00366467" w14:textId="77777777">
        <w:tc>
          <w:tcPr>
            <w:tcW w:w="1368" w:type="dxa"/>
            <w:shd w:val="clear" w:color="auto" w:fill="auto"/>
          </w:tcPr>
          <w:p w14:paraId="0FB0E24D" w14:textId="77777777" w:rsidR="00314564" w:rsidRDefault="0028021C">
            <w:pPr>
              <w:jc w:val="center"/>
              <w:rPr>
                <w:rFonts w:ascii="Times New Roman" w:hAnsi="Times New Roman"/>
              </w:rPr>
            </w:pPr>
            <w:r>
              <w:rPr>
                <w:rFonts w:ascii="Times New Roman" w:hAnsi="Times New Roman"/>
              </w:rPr>
              <w:t>得分</w:t>
            </w:r>
          </w:p>
        </w:tc>
        <w:tc>
          <w:tcPr>
            <w:tcW w:w="1620" w:type="dxa"/>
            <w:shd w:val="clear" w:color="auto" w:fill="auto"/>
          </w:tcPr>
          <w:p w14:paraId="0FE6544E" w14:textId="77777777" w:rsidR="00314564" w:rsidRDefault="0028021C">
            <w:pPr>
              <w:jc w:val="center"/>
              <w:rPr>
                <w:rFonts w:ascii="Times New Roman" w:hAnsi="Times New Roman"/>
              </w:rPr>
            </w:pPr>
            <w:r>
              <w:rPr>
                <w:rFonts w:ascii="Times New Roman" w:hAnsi="Times New Roman"/>
              </w:rPr>
              <w:t>20</w:t>
            </w:r>
          </w:p>
        </w:tc>
        <w:tc>
          <w:tcPr>
            <w:tcW w:w="1620" w:type="dxa"/>
            <w:shd w:val="clear" w:color="auto" w:fill="auto"/>
          </w:tcPr>
          <w:p w14:paraId="123CEDE2" w14:textId="77777777" w:rsidR="00314564" w:rsidRDefault="0028021C">
            <w:pPr>
              <w:jc w:val="center"/>
              <w:rPr>
                <w:rFonts w:ascii="Times New Roman" w:hAnsi="Times New Roman"/>
              </w:rPr>
            </w:pPr>
            <w:r>
              <w:rPr>
                <w:rFonts w:ascii="Times New Roman" w:hAnsi="Times New Roman"/>
              </w:rPr>
              <w:t>19-15</w:t>
            </w:r>
          </w:p>
        </w:tc>
        <w:tc>
          <w:tcPr>
            <w:tcW w:w="1440" w:type="dxa"/>
            <w:shd w:val="clear" w:color="auto" w:fill="auto"/>
          </w:tcPr>
          <w:p w14:paraId="467EBDC2" w14:textId="77777777" w:rsidR="00314564" w:rsidRDefault="0028021C">
            <w:pPr>
              <w:jc w:val="center"/>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10</w:t>
            </w:r>
          </w:p>
        </w:tc>
        <w:tc>
          <w:tcPr>
            <w:tcW w:w="1440" w:type="dxa"/>
            <w:shd w:val="clear" w:color="auto" w:fill="auto"/>
          </w:tcPr>
          <w:p w14:paraId="0742A055" w14:textId="77777777" w:rsidR="00314564" w:rsidRDefault="0028021C">
            <w:pPr>
              <w:jc w:val="center"/>
              <w:rPr>
                <w:rFonts w:ascii="Times New Roman" w:hAnsi="Times New Roman"/>
              </w:rPr>
            </w:pPr>
            <w:r>
              <w:rPr>
                <w:rFonts w:ascii="Times New Roman" w:hAnsi="Times New Roman"/>
              </w:rPr>
              <w:t>9</w:t>
            </w:r>
            <w:r>
              <w:rPr>
                <w:rFonts w:ascii="Times New Roman" w:hAnsi="Times New Roman"/>
              </w:rPr>
              <w:t>－</w:t>
            </w:r>
            <w:r>
              <w:rPr>
                <w:rFonts w:ascii="Times New Roman" w:hAnsi="Times New Roman"/>
              </w:rPr>
              <w:t>5</w:t>
            </w:r>
          </w:p>
        </w:tc>
        <w:tc>
          <w:tcPr>
            <w:tcW w:w="1620" w:type="dxa"/>
            <w:shd w:val="clear" w:color="auto" w:fill="auto"/>
          </w:tcPr>
          <w:p w14:paraId="220DA317" w14:textId="77777777" w:rsidR="00314564" w:rsidRDefault="0028021C">
            <w:pPr>
              <w:jc w:val="center"/>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0</w:t>
            </w:r>
          </w:p>
        </w:tc>
      </w:tr>
      <w:tr w:rsidR="00314564" w14:paraId="425C461C" w14:textId="77777777">
        <w:tc>
          <w:tcPr>
            <w:tcW w:w="1368" w:type="dxa"/>
            <w:shd w:val="clear" w:color="auto" w:fill="auto"/>
          </w:tcPr>
          <w:p w14:paraId="41B67BFD" w14:textId="77777777" w:rsidR="00314564" w:rsidRDefault="0028021C">
            <w:pPr>
              <w:jc w:val="center"/>
              <w:rPr>
                <w:rFonts w:ascii="Times New Roman" w:hAnsi="Times New Roman"/>
              </w:rPr>
            </w:pPr>
            <w:r>
              <w:rPr>
                <w:rFonts w:ascii="Times New Roman" w:hAnsi="Times New Roman"/>
              </w:rPr>
              <w:t>优秀率</w:t>
            </w:r>
          </w:p>
        </w:tc>
        <w:tc>
          <w:tcPr>
            <w:tcW w:w="1620" w:type="dxa"/>
            <w:shd w:val="clear" w:color="auto" w:fill="auto"/>
          </w:tcPr>
          <w:p w14:paraId="10BF7813" w14:textId="77777777" w:rsidR="00314564" w:rsidRDefault="0028021C">
            <w:pPr>
              <w:jc w:val="center"/>
              <w:rPr>
                <w:rFonts w:ascii="Times New Roman" w:hAnsi="Times New Roman"/>
              </w:rPr>
            </w:pPr>
            <w:r>
              <w:rPr>
                <w:rFonts w:ascii="Times New Roman" w:hAnsi="Times New Roman"/>
              </w:rPr>
              <w:t>20</w:t>
            </w:r>
            <w:r>
              <w:rPr>
                <w:rFonts w:ascii="Times New Roman" w:hAnsi="Times New Roman"/>
              </w:rPr>
              <w:t>％以上</w:t>
            </w:r>
          </w:p>
        </w:tc>
        <w:tc>
          <w:tcPr>
            <w:tcW w:w="1620" w:type="dxa"/>
            <w:shd w:val="clear" w:color="auto" w:fill="auto"/>
          </w:tcPr>
          <w:p w14:paraId="1C6E26A1" w14:textId="77777777" w:rsidR="00314564" w:rsidRDefault="0028021C">
            <w:pPr>
              <w:jc w:val="center"/>
              <w:rPr>
                <w:rFonts w:ascii="Times New Roman" w:hAnsi="Times New Roman"/>
              </w:rPr>
            </w:pPr>
            <w:r>
              <w:rPr>
                <w:rFonts w:ascii="Times New Roman" w:hAnsi="Times New Roman"/>
              </w:rPr>
              <w:t>19-15%</w:t>
            </w:r>
          </w:p>
        </w:tc>
        <w:tc>
          <w:tcPr>
            <w:tcW w:w="1440" w:type="dxa"/>
            <w:shd w:val="clear" w:color="auto" w:fill="auto"/>
          </w:tcPr>
          <w:p w14:paraId="48CCAB08" w14:textId="77777777" w:rsidR="00314564" w:rsidRDefault="0028021C">
            <w:pPr>
              <w:jc w:val="center"/>
              <w:rPr>
                <w:rFonts w:ascii="Times New Roman" w:hAnsi="Times New Roman"/>
              </w:rPr>
            </w:pPr>
            <w:r>
              <w:rPr>
                <w:rFonts w:ascii="Times New Roman" w:hAnsi="Times New Roman"/>
              </w:rPr>
              <w:t>14</w:t>
            </w:r>
            <w:r>
              <w:rPr>
                <w:rFonts w:ascii="Times New Roman" w:hAnsi="Times New Roman"/>
              </w:rPr>
              <w:t>－</w:t>
            </w:r>
            <w:r>
              <w:rPr>
                <w:rFonts w:ascii="Times New Roman" w:hAnsi="Times New Roman"/>
              </w:rPr>
              <w:t>10</w:t>
            </w:r>
            <w:r>
              <w:rPr>
                <w:rFonts w:ascii="Times New Roman" w:hAnsi="Times New Roman"/>
              </w:rPr>
              <w:t>％</w:t>
            </w:r>
          </w:p>
        </w:tc>
        <w:tc>
          <w:tcPr>
            <w:tcW w:w="1440" w:type="dxa"/>
            <w:shd w:val="clear" w:color="auto" w:fill="auto"/>
          </w:tcPr>
          <w:p w14:paraId="6ECA22C0" w14:textId="77777777" w:rsidR="00314564" w:rsidRDefault="0028021C">
            <w:pPr>
              <w:jc w:val="center"/>
              <w:rPr>
                <w:rFonts w:ascii="Times New Roman" w:hAnsi="Times New Roman"/>
              </w:rPr>
            </w:pPr>
            <w:r>
              <w:rPr>
                <w:rFonts w:ascii="Times New Roman" w:hAnsi="Times New Roman"/>
              </w:rPr>
              <w:t>9</w:t>
            </w:r>
            <w:r>
              <w:rPr>
                <w:rFonts w:ascii="Times New Roman" w:hAnsi="Times New Roman"/>
              </w:rPr>
              <w:t>－</w:t>
            </w:r>
            <w:r>
              <w:rPr>
                <w:rFonts w:ascii="Times New Roman" w:hAnsi="Times New Roman"/>
              </w:rPr>
              <w:t>5</w:t>
            </w:r>
            <w:r>
              <w:rPr>
                <w:rFonts w:ascii="Times New Roman" w:hAnsi="Times New Roman"/>
              </w:rPr>
              <w:t>％</w:t>
            </w:r>
          </w:p>
        </w:tc>
        <w:tc>
          <w:tcPr>
            <w:tcW w:w="1620" w:type="dxa"/>
            <w:shd w:val="clear" w:color="auto" w:fill="auto"/>
          </w:tcPr>
          <w:p w14:paraId="5BA41F94" w14:textId="77777777" w:rsidR="00314564" w:rsidRDefault="0028021C">
            <w:pPr>
              <w:jc w:val="center"/>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0</w:t>
            </w:r>
            <w:r>
              <w:rPr>
                <w:rFonts w:ascii="Times New Roman" w:hAnsi="Times New Roman"/>
              </w:rPr>
              <w:t>％</w:t>
            </w:r>
          </w:p>
        </w:tc>
      </w:tr>
    </w:tbl>
    <w:p w14:paraId="68FA75BD" w14:textId="77777777" w:rsidR="00314564" w:rsidRDefault="0028021C">
      <w:pPr>
        <w:rPr>
          <w:rFonts w:ascii="Times New Roman" w:hAnsi="Times New Roman"/>
          <w:b/>
          <w:bCs/>
        </w:rPr>
      </w:pPr>
      <w:r>
        <w:rPr>
          <w:rFonts w:ascii="Times New Roman" w:hAnsi="Times New Roman"/>
          <w:b/>
          <w:bCs/>
        </w:rPr>
        <w:t>2.</w:t>
      </w:r>
      <w:r>
        <w:rPr>
          <w:rFonts w:ascii="Times New Roman" w:hAnsi="Times New Roman" w:hint="eastAsia"/>
          <w:b/>
          <w:bCs/>
        </w:rPr>
        <w:t>3</w:t>
      </w:r>
      <w:r>
        <w:rPr>
          <w:rFonts w:ascii="Times New Roman" w:hAnsi="Times New Roman"/>
          <w:b/>
          <w:bCs/>
        </w:rPr>
        <w:t xml:space="preserve"> </w:t>
      </w:r>
      <w:r>
        <w:rPr>
          <w:rFonts w:ascii="Times New Roman" w:hAnsi="Times New Roman"/>
          <w:b/>
          <w:bCs/>
        </w:rPr>
        <w:t>英语成绩（</w:t>
      </w:r>
      <w:r>
        <w:rPr>
          <w:rFonts w:ascii="Times New Roman" w:hAnsi="Times New Roman"/>
          <w:b/>
          <w:bCs/>
        </w:rPr>
        <w:t>5</w:t>
      </w:r>
      <w:r>
        <w:rPr>
          <w:rFonts w:ascii="Times New Roman" w:hAnsi="Times New Roman"/>
          <w:b/>
          <w:bCs/>
        </w:rPr>
        <w:t>分）</w:t>
      </w:r>
    </w:p>
    <w:p w14:paraId="6B83BE22" w14:textId="77777777" w:rsidR="00314564" w:rsidRDefault="0028021C">
      <w:pPr>
        <w:rPr>
          <w:rFonts w:ascii="Times New Roman" w:hAnsi="Times New Roman"/>
        </w:rPr>
      </w:pPr>
      <w:r>
        <w:rPr>
          <w:rFonts w:ascii="Times New Roman" w:hAnsi="Times New Roman"/>
        </w:rPr>
        <w:t>二年级</w:t>
      </w:r>
      <w:r>
        <w:rPr>
          <w:rFonts w:ascii="Times New Roman" w:hAnsi="Times New Roman" w:hint="eastAsia"/>
        </w:rPr>
        <w:t>及</w:t>
      </w:r>
      <w:r>
        <w:rPr>
          <w:rFonts w:ascii="Times New Roman" w:hAnsi="Times New Roman"/>
        </w:rPr>
        <w:t>以上</w:t>
      </w:r>
      <w:r>
        <w:rPr>
          <w:rFonts w:ascii="Times New Roman" w:hAnsi="Times New Roman" w:hint="eastAsia"/>
        </w:rPr>
        <w:t>学生的英语成绩</w:t>
      </w:r>
      <w:r>
        <w:rPr>
          <w:rFonts w:ascii="Times New Roman" w:hAnsi="Times New Roman"/>
        </w:rPr>
        <w:t>均按国家英语四级（英语专业二年级</w:t>
      </w:r>
      <w:r>
        <w:rPr>
          <w:rFonts w:ascii="Times New Roman" w:hAnsi="Times New Roman" w:hint="eastAsia"/>
        </w:rPr>
        <w:t>及</w:t>
      </w:r>
      <w:r>
        <w:rPr>
          <w:rFonts w:ascii="Times New Roman" w:hAnsi="Times New Roman"/>
        </w:rPr>
        <w:t>以上</w:t>
      </w:r>
      <w:r>
        <w:rPr>
          <w:rFonts w:ascii="Times New Roman" w:hAnsi="Times New Roman" w:hint="eastAsia"/>
        </w:rPr>
        <w:t>学生</w:t>
      </w:r>
      <w:r>
        <w:rPr>
          <w:rFonts w:ascii="Times New Roman" w:hAnsi="Times New Roman"/>
        </w:rPr>
        <w:t>参考专业英语四级）通过率（具体分值以学校正式公布为准）考核。通过率每增加一个百分点，得分增加</w:t>
      </w:r>
      <w:r>
        <w:rPr>
          <w:rFonts w:ascii="Times New Roman" w:hAnsi="Times New Roman"/>
        </w:rPr>
        <w:t>0.5</w:t>
      </w:r>
      <w:r>
        <w:rPr>
          <w:rFonts w:ascii="Times New Roman" w:hAnsi="Times New Roman"/>
        </w:rPr>
        <w:t>分，小数点后四舍五入取整。</w:t>
      </w:r>
      <w:proofErr w:type="gramStart"/>
      <w:r>
        <w:rPr>
          <w:rFonts w:ascii="Times New Roman" w:hAnsi="Times New Roman"/>
        </w:rPr>
        <w:t>不</w:t>
      </w:r>
      <w:proofErr w:type="gramEnd"/>
      <w:r>
        <w:rPr>
          <w:rFonts w:ascii="Times New Roman" w:hAnsi="Times New Roman"/>
        </w:rPr>
        <w:t>同年级采用不同的标准。</w:t>
      </w:r>
    </w:p>
    <w:tbl>
      <w:tblPr>
        <w:tblW w:w="7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44"/>
        <w:gridCol w:w="1170"/>
        <w:gridCol w:w="1097"/>
        <w:gridCol w:w="1170"/>
        <w:gridCol w:w="1035"/>
      </w:tblGrid>
      <w:tr w:rsidR="00314564" w14:paraId="111E381E" w14:textId="77777777">
        <w:trPr>
          <w:cantSplit/>
        </w:trPr>
        <w:tc>
          <w:tcPr>
            <w:tcW w:w="2654" w:type="dxa"/>
            <w:gridSpan w:val="2"/>
            <w:vAlign w:val="center"/>
          </w:tcPr>
          <w:p w14:paraId="3821FC76" w14:textId="77777777" w:rsidR="00314564" w:rsidRDefault="0028021C">
            <w:pPr>
              <w:jc w:val="center"/>
            </w:pPr>
            <w:r>
              <w:rPr>
                <w:rFonts w:ascii="Times New Roman" w:hAnsi="Times New Roman" w:hint="eastAsia"/>
                <w:szCs w:val="21"/>
              </w:rPr>
              <w:t>二</w:t>
            </w:r>
            <w:r>
              <w:rPr>
                <w:rFonts w:ascii="Times New Roman" w:hAnsi="Times New Roman"/>
                <w:szCs w:val="21"/>
              </w:rPr>
              <w:t>年级</w:t>
            </w:r>
          </w:p>
        </w:tc>
        <w:tc>
          <w:tcPr>
            <w:tcW w:w="2267" w:type="dxa"/>
            <w:gridSpan w:val="2"/>
            <w:vAlign w:val="center"/>
          </w:tcPr>
          <w:p w14:paraId="0ADF1A1B" w14:textId="77777777" w:rsidR="00314564" w:rsidRDefault="0028021C">
            <w:pPr>
              <w:jc w:val="center"/>
            </w:pPr>
            <w:r>
              <w:rPr>
                <w:rFonts w:ascii="Times New Roman" w:hAnsi="Times New Roman" w:hint="eastAsia"/>
                <w:szCs w:val="21"/>
              </w:rPr>
              <w:t>三</w:t>
            </w:r>
            <w:r>
              <w:rPr>
                <w:rFonts w:ascii="Times New Roman" w:hAnsi="Times New Roman"/>
                <w:szCs w:val="21"/>
              </w:rPr>
              <w:t>年级</w:t>
            </w:r>
          </w:p>
        </w:tc>
        <w:tc>
          <w:tcPr>
            <w:tcW w:w="2205" w:type="dxa"/>
            <w:gridSpan w:val="2"/>
            <w:vAlign w:val="center"/>
          </w:tcPr>
          <w:p w14:paraId="2BF92C1E" w14:textId="77777777" w:rsidR="00314564" w:rsidRDefault="0028021C">
            <w:pPr>
              <w:jc w:val="center"/>
            </w:pPr>
            <w:r>
              <w:rPr>
                <w:rFonts w:hint="eastAsia"/>
              </w:rPr>
              <w:t>四</w:t>
            </w:r>
            <w:r>
              <w:t>年级</w:t>
            </w:r>
          </w:p>
        </w:tc>
      </w:tr>
      <w:tr w:rsidR="00314564" w14:paraId="3FAF6B49" w14:textId="77777777">
        <w:tc>
          <w:tcPr>
            <w:tcW w:w="1410" w:type="dxa"/>
            <w:vAlign w:val="center"/>
          </w:tcPr>
          <w:p w14:paraId="4F5B99BC" w14:textId="77777777" w:rsidR="00314564" w:rsidRDefault="0028021C">
            <w:pPr>
              <w:jc w:val="center"/>
            </w:pPr>
            <w:r>
              <w:rPr>
                <w:rFonts w:ascii="Times New Roman" w:hAnsi="Times New Roman"/>
                <w:szCs w:val="21"/>
              </w:rPr>
              <w:t>通过率</w:t>
            </w:r>
          </w:p>
        </w:tc>
        <w:tc>
          <w:tcPr>
            <w:tcW w:w="1244" w:type="dxa"/>
            <w:vAlign w:val="center"/>
          </w:tcPr>
          <w:p w14:paraId="08259C0A" w14:textId="77777777" w:rsidR="00314564" w:rsidRDefault="0028021C">
            <w:pPr>
              <w:jc w:val="center"/>
            </w:pPr>
            <w:r>
              <w:rPr>
                <w:rFonts w:ascii="Times New Roman" w:hAnsi="Times New Roman"/>
                <w:szCs w:val="21"/>
              </w:rPr>
              <w:t>得分</w:t>
            </w:r>
          </w:p>
        </w:tc>
        <w:tc>
          <w:tcPr>
            <w:tcW w:w="1170" w:type="dxa"/>
            <w:vAlign w:val="center"/>
          </w:tcPr>
          <w:p w14:paraId="25DFDDD6" w14:textId="77777777" w:rsidR="00314564" w:rsidRDefault="0028021C">
            <w:pPr>
              <w:jc w:val="center"/>
            </w:pPr>
            <w:r>
              <w:rPr>
                <w:rFonts w:ascii="Times New Roman" w:hAnsi="Times New Roman"/>
                <w:szCs w:val="21"/>
              </w:rPr>
              <w:t>通过率</w:t>
            </w:r>
          </w:p>
        </w:tc>
        <w:tc>
          <w:tcPr>
            <w:tcW w:w="1097" w:type="dxa"/>
            <w:vAlign w:val="center"/>
          </w:tcPr>
          <w:p w14:paraId="184E290C" w14:textId="77777777" w:rsidR="00314564" w:rsidRDefault="0028021C">
            <w:pPr>
              <w:jc w:val="center"/>
            </w:pPr>
            <w:r>
              <w:rPr>
                <w:rFonts w:ascii="Times New Roman" w:hAnsi="Times New Roman"/>
                <w:szCs w:val="21"/>
              </w:rPr>
              <w:t>得分</w:t>
            </w:r>
          </w:p>
        </w:tc>
        <w:tc>
          <w:tcPr>
            <w:tcW w:w="1170" w:type="dxa"/>
            <w:vAlign w:val="center"/>
          </w:tcPr>
          <w:p w14:paraId="09895DB8" w14:textId="77777777" w:rsidR="00314564" w:rsidRDefault="0028021C">
            <w:pPr>
              <w:jc w:val="center"/>
              <w:rPr>
                <w:rFonts w:ascii="Times New Roman" w:hAnsi="Times New Roman"/>
                <w:szCs w:val="21"/>
              </w:rPr>
            </w:pPr>
            <w:r>
              <w:rPr>
                <w:rFonts w:ascii="Times New Roman" w:hAnsi="Times New Roman"/>
                <w:szCs w:val="21"/>
              </w:rPr>
              <w:t>通过率</w:t>
            </w:r>
          </w:p>
        </w:tc>
        <w:tc>
          <w:tcPr>
            <w:tcW w:w="1035" w:type="dxa"/>
            <w:vAlign w:val="center"/>
          </w:tcPr>
          <w:p w14:paraId="75DD23B2" w14:textId="77777777" w:rsidR="00314564" w:rsidRDefault="0028021C">
            <w:pPr>
              <w:jc w:val="center"/>
              <w:rPr>
                <w:rFonts w:ascii="Times New Roman" w:hAnsi="Times New Roman"/>
                <w:szCs w:val="21"/>
              </w:rPr>
            </w:pPr>
            <w:r>
              <w:rPr>
                <w:rFonts w:ascii="Times New Roman" w:hAnsi="Times New Roman"/>
                <w:szCs w:val="21"/>
              </w:rPr>
              <w:t>得分</w:t>
            </w:r>
          </w:p>
        </w:tc>
      </w:tr>
      <w:tr w:rsidR="00314564" w14:paraId="2D5E4BDA" w14:textId="77777777">
        <w:tc>
          <w:tcPr>
            <w:tcW w:w="1410" w:type="dxa"/>
            <w:vAlign w:val="center"/>
          </w:tcPr>
          <w:p w14:paraId="47B3A0AB" w14:textId="77777777" w:rsidR="00314564" w:rsidRDefault="0028021C">
            <w:pPr>
              <w:jc w:val="center"/>
            </w:pPr>
            <w:r>
              <w:rPr>
                <w:rFonts w:ascii="Times New Roman" w:hAnsi="Times New Roman"/>
                <w:szCs w:val="21"/>
              </w:rPr>
              <w:t>70</w:t>
            </w:r>
            <w:r>
              <w:rPr>
                <w:rFonts w:ascii="Times New Roman" w:hAnsi="Times New Roman"/>
                <w:szCs w:val="21"/>
              </w:rPr>
              <w:t>％以上</w:t>
            </w:r>
          </w:p>
        </w:tc>
        <w:tc>
          <w:tcPr>
            <w:tcW w:w="1244" w:type="dxa"/>
            <w:vAlign w:val="center"/>
          </w:tcPr>
          <w:p w14:paraId="51278F18" w14:textId="77777777" w:rsidR="00314564" w:rsidRDefault="0028021C">
            <w:pPr>
              <w:jc w:val="center"/>
            </w:pPr>
            <w:r>
              <w:rPr>
                <w:rFonts w:ascii="Times New Roman" w:hAnsi="Times New Roman"/>
                <w:szCs w:val="21"/>
              </w:rPr>
              <w:t>5</w:t>
            </w:r>
          </w:p>
        </w:tc>
        <w:tc>
          <w:tcPr>
            <w:tcW w:w="1170" w:type="dxa"/>
            <w:vAlign w:val="center"/>
          </w:tcPr>
          <w:p w14:paraId="75A976CA" w14:textId="77777777" w:rsidR="00314564" w:rsidRDefault="0028021C">
            <w:pPr>
              <w:jc w:val="center"/>
            </w:pPr>
            <w:r>
              <w:rPr>
                <w:rFonts w:hint="eastAsia"/>
              </w:rPr>
              <w:t>80</w:t>
            </w:r>
            <w:r>
              <w:rPr>
                <w:rFonts w:hint="eastAsia"/>
              </w:rPr>
              <w:t>％以上</w:t>
            </w:r>
          </w:p>
        </w:tc>
        <w:tc>
          <w:tcPr>
            <w:tcW w:w="1097" w:type="dxa"/>
            <w:vAlign w:val="center"/>
          </w:tcPr>
          <w:p w14:paraId="013F12E1" w14:textId="77777777" w:rsidR="00314564" w:rsidRDefault="0028021C">
            <w:pPr>
              <w:jc w:val="center"/>
            </w:pPr>
            <w:r>
              <w:rPr>
                <w:rFonts w:ascii="Times New Roman" w:hAnsi="Times New Roman"/>
                <w:szCs w:val="21"/>
              </w:rPr>
              <w:t>5</w:t>
            </w:r>
          </w:p>
        </w:tc>
        <w:tc>
          <w:tcPr>
            <w:tcW w:w="1170" w:type="dxa"/>
            <w:vAlign w:val="center"/>
          </w:tcPr>
          <w:p w14:paraId="6BC40000" w14:textId="77777777" w:rsidR="00314564" w:rsidRDefault="0028021C">
            <w:pPr>
              <w:jc w:val="center"/>
              <w:rPr>
                <w:rFonts w:ascii="Times New Roman" w:hAnsi="Times New Roman"/>
                <w:szCs w:val="21"/>
              </w:rPr>
            </w:pPr>
            <w:r>
              <w:rPr>
                <w:rFonts w:ascii="Times New Roman" w:hAnsi="Times New Roman"/>
                <w:szCs w:val="21"/>
              </w:rPr>
              <w:t>90-100</w:t>
            </w:r>
            <w:r>
              <w:rPr>
                <w:rFonts w:ascii="Times New Roman" w:hAnsi="Times New Roman"/>
                <w:szCs w:val="21"/>
              </w:rPr>
              <w:t>％</w:t>
            </w:r>
          </w:p>
        </w:tc>
        <w:tc>
          <w:tcPr>
            <w:tcW w:w="1035" w:type="dxa"/>
            <w:vAlign w:val="center"/>
          </w:tcPr>
          <w:p w14:paraId="5940FE08" w14:textId="77777777" w:rsidR="00314564" w:rsidRDefault="0028021C">
            <w:pPr>
              <w:jc w:val="center"/>
              <w:rPr>
                <w:rFonts w:ascii="Times New Roman" w:hAnsi="Times New Roman"/>
                <w:szCs w:val="21"/>
              </w:rPr>
            </w:pPr>
            <w:r>
              <w:rPr>
                <w:rFonts w:ascii="Times New Roman" w:hAnsi="Times New Roman"/>
                <w:szCs w:val="21"/>
              </w:rPr>
              <w:t>4-5</w:t>
            </w:r>
          </w:p>
        </w:tc>
      </w:tr>
      <w:tr w:rsidR="00314564" w14:paraId="2B13C326" w14:textId="77777777">
        <w:tc>
          <w:tcPr>
            <w:tcW w:w="1410" w:type="dxa"/>
            <w:vAlign w:val="center"/>
          </w:tcPr>
          <w:p w14:paraId="1590C6F6" w14:textId="77777777" w:rsidR="00314564" w:rsidRDefault="0028021C">
            <w:pPr>
              <w:jc w:val="center"/>
            </w:pPr>
            <w:r>
              <w:rPr>
                <w:rFonts w:ascii="Times New Roman" w:hAnsi="Times New Roman"/>
                <w:szCs w:val="21"/>
              </w:rPr>
              <w:lastRenderedPageBreak/>
              <w:t>60</w:t>
            </w:r>
            <w:r>
              <w:rPr>
                <w:rFonts w:ascii="Times New Roman" w:hAnsi="Times New Roman"/>
                <w:szCs w:val="21"/>
              </w:rPr>
              <w:t>－</w:t>
            </w:r>
            <w:r>
              <w:rPr>
                <w:rFonts w:ascii="Times New Roman" w:hAnsi="Times New Roman"/>
                <w:szCs w:val="21"/>
              </w:rPr>
              <w:t>70</w:t>
            </w:r>
            <w:r>
              <w:rPr>
                <w:rFonts w:ascii="Times New Roman" w:hAnsi="Times New Roman"/>
                <w:szCs w:val="21"/>
              </w:rPr>
              <w:t>％</w:t>
            </w:r>
          </w:p>
        </w:tc>
        <w:tc>
          <w:tcPr>
            <w:tcW w:w="1244" w:type="dxa"/>
            <w:vAlign w:val="center"/>
          </w:tcPr>
          <w:p w14:paraId="6E2D79E5" w14:textId="77777777" w:rsidR="00314564" w:rsidRDefault="0028021C">
            <w:pPr>
              <w:jc w:val="center"/>
            </w:pPr>
            <w:r>
              <w:rPr>
                <w:rFonts w:ascii="Times New Roman" w:hAnsi="Times New Roman"/>
                <w:szCs w:val="21"/>
              </w:rPr>
              <w:t>2.5-4.5</w:t>
            </w:r>
          </w:p>
        </w:tc>
        <w:tc>
          <w:tcPr>
            <w:tcW w:w="1170" w:type="dxa"/>
            <w:vAlign w:val="center"/>
          </w:tcPr>
          <w:p w14:paraId="61AA3EAD" w14:textId="77777777" w:rsidR="00314564" w:rsidRDefault="0028021C">
            <w:pPr>
              <w:jc w:val="center"/>
            </w:pPr>
            <w:r>
              <w:rPr>
                <w:rFonts w:hint="eastAsia"/>
              </w:rPr>
              <w:t>70</w:t>
            </w:r>
            <w:r>
              <w:rPr>
                <w:rFonts w:hint="eastAsia"/>
              </w:rPr>
              <w:t>－</w:t>
            </w:r>
            <w:r>
              <w:rPr>
                <w:rFonts w:hint="eastAsia"/>
              </w:rPr>
              <w:t>80</w:t>
            </w:r>
            <w:r>
              <w:rPr>
                <w:rFonts w:hint="eastAsia"/>
              </w:rPr>
              <w:t>％</w:t>
            </w:r>
          </w:p>
        </w:tc>
        <w:tc>
          <w:tcPr>
            <w:tcW w:w="1097" w:type="dxa"/>
            <w:vAlign w:val="center"/>
          </w:tcPr>
          <w:p w14:paraId="5B334FAF" w14:textId="77777777" w:rsidR="00314564" w:rsidRDefault="0028021C">
            <w:pPr>
              <w:jc w:val="center"/>
            </w:pPr>
            <w:r>
              <w:rPr>
                <w:rFonts w:ascii="Times New Roman" w:hAnsi="Times New Roman"/>
                <w:szCs w:val="21"/>
              </w:rPr>
              <w:t>3-4.5</w:t>
            </w:r>
          </w:p>
        </w:tc>
        <w:tc>
          <w:tcPr>
            <w:tcW w:w="1170" w:type="dxa"/>
            <w:vAlign w:val="center"/>
          </w:tcPr>
          <w:p w14:paraId="5A84C86F" w14:textId="77777777" w:rsidR="00314564" w:rsidRDefault="0028021C">
            <w:pPr>
              <w:jc w:val="center"/>
              <w:rPr>
                <w:rFonts w:ascii="Times New Roman" w:hAnsi="Times New Roman"/>
                <w:szCs w:val="21"/>
              </w:rPr>
            </w:pPr>
            <w:r>
              <w:rPr>
                <w:rFonts w:ascii="Times New Roman" w:hAnsi="Times New Roman"/>
                <w:szCs w:val="21"/>
              </w:rPr>
              <w:t>80</w:t>
            </w:r>
            <w:r>
              <w:rPr>
                <w:rFonts w:ascii="Times New Roman" w:hAnsi="Times New Roman"/>
                <w:szCs w:val="21"/>
              </w:rPr>
              <w:t>－</w:t>
            </w:r>
            <w:r>
              <w:rPr>
                <w:rFonts w:ascii="Times New Roman" w:hAnsi="Times New Roman"/>
                <w:szCs w:val="21"/>
              </w:rPr>
              <w:t>90</w:t>
            </w:r>
            <w:r>
              <w:rPr>
                <w:rFonts w:ascii="Times New Roman" w:hAnsi="Times New Roman"/>
                <w:szCs w:val="21"/>
              </w:rPr>
              <w:t>％</w:t>
            </w:r>
          </w:p>
        </w:tc>
        <w:tc>
          <w:tcPr>
            <w:tcW w:w="1035" w:type="dxa"/>
            <w:vAlign w:val="center"/>
          </w:tcPr>
          <w:p w14:paraId="330A3EB0" w14:textId="77777777" w:rsidR="00314564" w:rsidRDefault="0028021C">
            <w:pPr>
              <w:jc w:val="center"/>
              <w:rPr>
                <w:rFonts w:ascii="Times New Roman" w:hAnsi="Times New Roman"/>
                <w:szCs w:val="21"/>
              </w:rPr>
            </w:pPr>
            <w:r>
              <w:rPr>
                <w:rFonts w:ascii="Times New Roman" w:hAnsi="Times New Roman"/>
                <w:szCs w:val="21"/>
              </w:rPr>
              <w:t>3-4</w:t>
            </w:r>
          </w:p>
        </w:tc>
      </w:tr>
      <w:tr w:rsidR="00314564" w14:paraId="6F019723" w14:textId="77777777">
        <w:tc>
          <w:tcPr>
            <w:tcW w:w="1410" w:type="dxa"/>
            <w:vAlign w:val="center"/>
          </w:tcPr>
          <w:p w14:paraId="30326125" w14:textId="77777777" w:rsidR="00314564" w:rsidRDefault="0028021C">
            <w:pPr>
              <w:jc w:val="center"/>
            </w:pPr>
            <w:r>
              <w:rPr>
                <w:rFonts w:ascii="Times New Roman" w:hAnsi="Times New Roman"/>
                <w:szCs w:val="21"/>
              </w:rPr>
              <w:t>50</w:t>
            </w:r>
            <w:r>
              <w:rPr>
                <w:rFonts w:ascii="Times New Roman" w:hAnsi="Times New Roman"/>
                <w:szCs w:val="21"/>
              </w:rPr>
              <w:t>－</w:t>
            </w:r>
            <w:r>
              <w:rPr>
                <w:rFonts w:ascii="Times New Roman" w:hAnsi="Times New Roman"/>
                <w:szCs w:val="21"/>
              </w:rPr>
              <w:t>60</w:t>
            </w:r>
            <w:r>
              <w:rPr>
                <w:rFonts w:ascii="Times New Roman" w:hAnsi="Times New Roman"/>
                <w:szCs w:val="21"/>
              </w:rPr>
              <w:t>％</w:t>
            </w:r>
          </w:p>
        </w:tc>
        <w:tc>
          <w:tcPr>
            <w:tcW w:w="1244" w:type="dxa"/>
            <w:vAlign w:val="center"/>
          </w:tcPr>
          <w:p w14:paraId="17C5A834" w14:textId="77777777" w:rsidR="00314564" w:rsidRDefault="0028021C">
            <w:pPr>
              <w:jc w:val="center"/>
            </w:pPr>
            <w:r>
              <w:rPr>
                <w:rFonts w:ascii="Times New Roman" w:hAnsi="Times New Roman"/>
                <w:szCs w:val="21"/>
              </w:rPr>
              <w:t>1-2.5</w:t>
            </w:r>
          </w:p>
        </w:tc>
        <w:tc>
          <w:tcPr>
            <w:tcW w:w="1170" w:type="dxa"/>
            <w:vAlign w:val="center"/>
          </w:tcPr>
          <w:p w14:paraId="14D28B9D" w14:textId="77777777" w:rsidR="00314564" w:rsidRDefault="0028021C">
            <w:pPr>
              <w:jc w:val="center"/>
            </w:pPr>
            <w:r>
              <w:rPr>
                <w:rFonts w:hint="eastAsia"/>
              </w:rPr>
              <w:t>60</w:t>
            </w:r>
            <w:r>
              <w:rPr>
                <w:rFonts w:hint="eastAsia"/>
              </w:rPr>
              <w:t>－</w:t>
            </w:r>
            <w:r>
              <w:rPr>
                <w:rFonts w:hint="eastAsia"/>
              </w:rPr>
              <w:t>70</w:t>
            </w:r>
            <w:r>
              <w:rPr>
                <w:rFonts w:hint="eastAsia"/>
              </w:rPr>
              <w:t>％</w:t>
            </w:r>
          </w:p>
        </w:tc>
        <w:tc>
          <w:tcPr>
            <w:tcW w:w="1097" w:type="dxa"/>
            <w:vAlign w:val="center"/>
          </w:tcPr>
          <w:p w14:paraId="6C42CCC4" w14:textId="77777777" w:rsidR="00314564" w:rsidRDefault="0028021C">
            <w:pPr>
              <w:jc w:val="center"/>
            </w:pPr>
            <w:r>
              <w:rPr>
                <w:rFonts w:ascii="Times New Roman" w:hAnsi="Times New Roman"/>
                <w:szCs w:val="21"/>
              </w:rPr>
              <w:t>1-3</w:t>
            </w:r>
          </w:p>
        </w:tc>
        <w:tc>
          <w:tcPr>
            <w:tcW w:w="1170" w:type="dxa"/>
            <w:vAlign w:val="center"/>
          </w:tcPr>
          <w:p w14:paraId="59B66706" w14:textId="77777777" w:rsidR="00314564" w:rsidRDefault="0028021C">
            <w:pPr>
              <w:jc w:val="center"/>
              <w:rPr>
                <w:rFonts w:ascii="Times New Roman" w:hAnsi="Times New Roman"/>
                <w:szCs w:val="21"/>
              </w:rPr>
            </w:pPr>
            <w:r>
              <w:rPr>
                <w:rFonts w:ascii="Times New Roman" w:hAnsi="Times New Roman"/>
                <w:szCs w:val="21"/>
              </w:rPr>
              <w:t>60</w:t>
            </w:r>
            <w:r>
              <w:rPr>
                <w:rFonts w:ascii="Times New Roman" w:hAnsi="Times New Roman"/>
                <w:szCs w:val="21"/>
              </w:rPr>
              <w:t>－</w:t>
            </w:r>
            <w:r>
              <w:rPr>
                <w:rFonts w:ascii="Times New Roman" w:hAnsi="Times New Roman"/>
                <w:szCs w:val="21"/>
              </w:rPr>
              <w:t>80</w:t>
            </w:r>
            <w:r>
              <w:rPr>
                <w:rFonts w:ascii="Times New Roman" w:hAnsi="Times New Roman"/>
                <w:szCs w:val="21"/>
              </w:rPr>
              <w:t>％</w:t>
            </w:r>
          </w:p>
        </w:tc>
        <w:tc>
          <w:tcPr>
            <w:tcW w:w="1035" w:type="dxa"/>
            <w:vAlign w:val="center"/>
          </w:tcPr>
          <w:p w14:paraId="459B39B4" w14:textId="77777777" w:rsidR="00314564" w:rsidRDefault="0028021C">
            <w:pPr>
              <w:jc w:val="center"/>
              <w:rPr>
                <w:rFonts w:ascii="Times New Roman" w:hAnsi="Times New Roman"/>
                <w:szCs w:val="21"/>
              </w:rPr>
            </w:pPr>
            <w:r>
              <w:rPr>
                <w:rFonts w:ascii="Times New Roman" w:hAnsi="Times New Roman"/>
                <w:szCs w:val="21"/>
              </w:rPr>
              <w:t>1-3</w:t>
            </w:r>
          </w:p>
        </w:tc>
      </w:tr>
      <w:tr w:rsidR="00314564" w14:paraId="20303DDA" w14:textId="77777777">
        <w:tc>
          <w:tcPr>
            <w:tcW w:w="1410" w:type="dxa"/>
            <w:vAlign w:val="center"/>
          </w:tcPr>
          <w:p w14:paraId="2B10175F" w14:textId="77777777" w:rsidR="00314564" w:rsidRDefault="0028021C">
            <w:pPr>
              <w:jc w:val="center"/>
            </w:pPr>
            <w:r>
              <w:rPr>
                <w:rFonts w:ascii="Times New Roman" w:hAnsi="Times New Roman"/>
                <w:szCs w:val="21"/>
              </w:rPr>
              <w:t>50</w:t>
            </w:r>
            <w:r>
              <w:rPr>
                <w:rFonts w:ascii="Times New Roman" w:hAnsi="Times New Roman"/>
                <w:szCs w:val="21"/>
              </w:rPr>
              <w:t>％以下</w:t>
            </w:r>
          </w:p>
        </w:tc>
        <w:tc>
          <w:tcPr>
            <w:tcW w:w="1244" w:type="dxa"/>
            <w:vAlign w:val="center"/>
          </w:tcPr>
          <w:p w14:paraId="235D6284" w14:textId="77777777" w:rsidR="00314564" w:rsidRDefault="0028021C">
            <w:pPr>
              <w:jc w:val="center"/>
            </w:pPr>
            <w:r>
              <w:rPr>
                <w:rFonts w:ascii="Times New Roman" w:hAnsi="Times New Roman"/>
                <w:szCs w:val="21"/>
              </w:rPr>
              <w:t>0</w:t>
            </w:r>
          </w:p>
        </w:tc>
        <w:tc>
          <w:tcPr>
            <w:tcW w:w="1170" w:type="dxa"/>
            <w:vAlign w:val="center"/>
          </w:tcPr>
          <w:p w14:paraId="509934F9" w14:textId="77777777" w:rsidR="00314564" w:rsidRDefault="0028021C">
            <w:pPr>
              <w:jc w:val="center"/>
            </w:pPr>
            <w:r>
              <w:rPr>
                <w:rFonts w:hint="eastAsia"/>
              </w:rPr>
              <w:t>60</w:t>
            </w:r>
            <w:r>
              <w:rPr>
                <w:rFonts w:hint="eastAsia"/>
              </w:rPr>
              <w:t>％以下</w:t>
            </w:r>
          </w:p>
        </w:tc>
        <w:tc>
          <w:tcPr>
            <w:tcW w:w="1097" w:type="dxa"/>
            <w:vAlign w:val="center"/>
          </w:tcPr>
          <w:p w14:paraId="20921830" w14:textId="77777777" w:rsidR="00314564" w:rsidRDefault="0028021C">
            <w:pPr>
              <w:jc w:val="center"/>
            </w:pPr>
            <w:r>
              <w:rPr>
                <w:rFonts w:ascii="Times New Roman" w:hAnsi="Times New Roman"/>
                <w:szCs w:val="21"/>
              </w:rPr>
              <w:t>0</w:t>
            </w:r>
          </w:p>
        </w:tc>
        <w:tc>
          <w:tcPr>
            <w:tcW w:w="1170" w:type="dxa"/>
            <w:vAlign w:val="center"/>
          </w:tcPr>
          <w:p w14:paraId="1FB6BA36" w14:textId="77777777" w:rsidR="00314564" w:rsidRDefault="0028021C">
            <w:pPr>
              <w:jc w:val="center"/>
              <w:rPr>
                <w:rFonts w:ascii="Times New Roman" w:hAnsi="Times New Roman"/>
                <w:szCs w:val="21"/>
              </w:rPr>
            </w:pPr>
            <w:r>
              <w:rPr>
                <w:rFonts w:ascii="Times New Roman" w:hAnsi="Times New Roman"/>
                <w:szCs w:val="21"/>
              </w:rPr>
              <w:t>60</w:t>
            </w:r>
            <w:r>
              <w:rPr>
                <w:rFonts w:ascii="Times New Roman" w:hAnsi="Times New Roman"/>
                <w:szCs w:val="21"/>
              </w:rPr>
              <w:t>％以下</w:t>
            </w:r>
          </w:p>
        </w:tc>
        <w:tc>
          <w:tcPr>
            <w:tcW w:w="1035" w:type="dxa"/>
            <w:vAlign w:val="center"/>
          </w:tcPr>
          <w:p w14:paraId="40127C1D" w14:textId="77777777" w:rsidR="00314564" w:rsidRDefault="0028021C">
            <w:pPr>
              <w:jc w:val="center"/>
              <w:rPr>
                <w:rFonts w:ascii="Times New Roman" w:hAnsi="Times New Roman"/>
                <w:szCs w:val="21"/>
              </w:rPr>
            </w:pPr>
            <w:r>
              <w:rPr>
                <w:rFonts w:ascii="Times New Roman" w:hAnsi="Times New Roman"/>
                <w:szCs w:val="21"/>
              </w:rPr>
              <w:t>0</w:t>
            </w:r>
          </w:p>
        </w:tc>
      </w:tr>
    </w:tbl>
    <w:p w14:paraId="75C19B73" w14:textId="77777777" w:rsidR="00314564" w:rsidRDefault="00314564">
      <w:pPr>
        <w:rPr>
          <w:rFonts w:ascii="Times New Roman" w:hAnsi="Times New Roman"/>
          <w:b/>
          <w:bCs/>
        </w:rPr>
      </w:pPr>
    </w:p>
    <w:p w14:paraId="1F758104" w14:textId="77777777" w:rsidR="00314564" w:rsidRDefault="0028021C">
      <w:pPr>
        <w:rPr>
          <w:rFonts w:ascii="Times New Roman" w:hAnsi="Times New Roman"/>
          <w:b/>
          <w:bCs/>
        </w:rPr>
      </w:pPr>
      <w:r>
        <w:rPr>
          <w:rFonts w:ascii="Times New Roman" w:hAnsi="Times New Roman"/>
          <w:b/>
          <w:bCs/>
        </w:rPr>
        <w:t xml:space="preserve">3  </w:t>
      </w:r>
      <w:r>
        <w:rPr>
          <w:rFonts w:ascii="Times New Roman" w:hAnsi="Times New Roman"/>
          <w:b/>
          <w:bCs/>
        </w:rPr>
        <w:t>班级学风建设情况评估（</w:t>
      </w:r>
      <w:r>
        <w:rPr>
          <w:rFonts w:ascii="Times New Roman" w:hAnsi="Times New Roman" w:hint="eastAsia"/>
          <w:b/>
          <w:bCs/>
        </w:rPr>
        <w:t>15</w:t>
      </w:r>
      <w:r>
        <w:rPr>
          <w:rFonts w:ascii="Times New Roman" w:hAnsi="Times New Roman"/>
          <w:b/>
          <w:bCs/>
        </w:rPr>
        <w:t>分）</w:t>
      </w:r>
    </w:p>
    <w:p w14:paraId="79E34234" w14:textId="77777777" w:rsidR="00314564" w:rsidRDefault="00314564">
      <w:pPr>
        <w:rPr>
          <w:rFonts w:ascii="Times New Roman" w:hAnsi="Times New Roman"/>
          <w:b/>
          <w:bCs/>
        </w:rPr>
      </w:pPr>
    </w:p>
    <w:tbl>
      <w:tblPr>
        <w:tblStyle w:val="a7"/>
        <w:tblW w:w="0" w:type="auto"/>
        <w:tblLook w:val="04A0" w:firstRow="1" w:lastRow="0" w:firstColumn="1" w:lastColumn="0" w:noHBand="0" w:noVBand="1"/>
      </w:tblPr>
      <w:tblGrid>
        <w:gridCol w:w="871"/>
        <w:gridCol w:w="7651"/>
      </w:tblGrid>
      <w:tr w:rsidR="00314564" w14:paraId="14243EB0" w14:textId="77777777">
        <w:tc>
          <w:tcPr>
            <w:tcW w:w="871" w:type="dxa"/>
          </w:tcPr>
          <w:p w14:paraId="1E6FB73C" w14:textId="77777777" w:rsidR="00314564" w:rsidRDefault="0028021C">
            <w:pPr>
              <w:rPr>
                <w:rFonts w:ascii="Times New Roman" w:hAnsi="Times New Roman"/>
              </w:rPr>
            </w:pPr>
            <w:r>
              <w:rPr>
                <w:rFonts w:ascii="Times New Roman" w:hAnsi="Times New Roman"/>
              </w:rPr>
              <w:t>分值</w:t>
            </w:r>
          </w:p>
        </w:tc>
        <w:tc>
          <w:tcPr>
            <w:tcW w:w="7651" w:type="dxa"/>
          </w:tcPr>
          <w:p w14:paraId="3ED53377" w14:textId="77777777" w:rsidR="00314564" w:rsidRDefault="0028021C">
            <w:pPr>
              <w:rPr>
                <w:rFonts w:ascii="Times New Roman" w:hAnsi="Times New Roman"/>
              </w:rPr>
            </w:pPr>
            <w:r>
              <w:rPr>
                <w:rFonts w:ascii="Times New Roman" w:hAnsi="Times New Roman"/>
              </w:rPr>
              <w:t>评估参考标准及权重</w:t>
            </w:r>
          </w:p>
        </w:tc>
      </w:tr>
      <w:tr w:rsidR="00314564" w14:paraId="693E6145" w14:textId="77777777">
        <w:tc>
          <w:tcPr>
            <w:tcW w:w="871" w:type="dxa"/>
          </w:tcPr>
          <w:p w14:paraId="4D85B357" w14:textId="77777777" w:rsidR="00314564" w:rsidRDefault="0028021C">
            <w:pPr>
              <w:rPr>
                <w:rFonts w:ascii="Times New Roman" w:hAnsi="Times New Roman"/>
              </w:rPr>
            </w:pPr>
            <w:r>
              <w:rPr>
                <w:rFonts w:ascii="Times New Roman" w:hAnsi="Times New Roman" w:hint="eastAsia"/>
              </w:rPr>
              <w:t>15</w:t>
            </w:r>
          </w:p>
        </w:tc>
        <w:tc>
          <w:tcPr>
            <w:tcW w:w="7651" w:type="dxa"/>
          </w:tcPr>
          <w:p w14:paraId="1D3DDC6F" w14:textId="77777777" w:rsidR="00314564" w:rsidRDefault="0028021C">
            <w:pPr>
              <w:rPr>
                <w:rFonts w:ascii="Times New Roman" w:hAnsi="Times New Roman"/>
              </w:rPr>
            </w:pPr>
            <w:r>
              <w:rPr>
                <w:rFonts w:ascii="Times New Roman" w:hAnsi="Times New Roman" w:hint="eastAsia"/>
              </w:rPr>
              <w:t>班级有针对提高本班学习成绩及学风的详细方案，执行效果良好且满一学期。</w:t>
            </w:r>
          </w:p>
        </w:tc>
      </w:tr>
      <w:tr w:rsidR="00314564" w14:paraId="48F741C4" w14:textId="77777777">
        <w:tc>
          <w:tcPr>
            <w:tcW w:w="871" w:type="dxa"/>
          </w:tcPr>
          <w:p w14:paraId="192670D5" w14:textId="77777777" w:rsidR="00314564" w:rsidRDefault="0028021C">
            <w:pPr>
              <w:rPr>
                <w:rFonts w:ascii="Times New Roman" w:hAnsi="Times New Roman"/>
              </w:rPr>
            </w:pPr>
            <w:r>
              <w:rPr>
                <w:rFonts w:ascii="Times New Roman" w:hAnsi="Times New Roman" w:hint="eastAsia"/>
              </w:rPr>
              <w:t>10</w:t>
            </w:r>
          </w:p>
        </w:tc>
        <w:tc>
          <w:tcPr>
            <w:tcW w:w="7651" w:type="dxa"/>
          </w:tcPr>
          <w:p w14:paraId="72C349E8" w14:textId="77777777" w:rsidR="00314564" w:rsidRDefault="0028021C">
            <w:pPr>
              <w:rPr>
                <w:rFonts w:ascii="Times New Roman" w:hAnsi="Times New Roman"/>
              </w:rPr>
            </w:pPr>
            <w:r>
              <w:rPr>
                <w:rFonts w:ascii="Times New Roman" w:hAnsi="Times New Roman" w:hint="eastAsia"/>
              </w:rPr>
              <w:t>班级有针对提高本班学习成绩及学风的详细方案，执行情况一般。</w:t>
            </w:r>
          </w:p>
        </w:tc>
      </w:tr>
      <w:tr w:rsidR="00314564" w14:paraId="01EA4624" w14:textId="77777777">
        <w:tc>
          <w:tcPr>
            <w:tcW w:w="871" w:type="dxa"/>
          </w:tcPr>
          <w:p w14:paraId="50A2D90A" w14:textId="77777777" w:rsidR="00314564" w:rsidRDefault="0028021C">
            <w:pPr>
              <w:rPr>
                <w:rFonts w:ascii="Times New Roman" w:hAnsi="Times New Roman"/>
              </w:rPr>
            </w:pPr>
            <w:r>
              <w:rPr>
                <w:rFonts w:ascii="Times New Roman" w:hAnsi="Times New Roman" w:hint="eastAsia"/>
              </w:rPr>
              <w:t>5</w:t>
            </w:r>
          </w:p>
        </w:tc>
        <w:tc>
          <w:tcPr>
            <w:tcW w:w="7651" w:type="dxa"/>
          </w:tcPr>
          <w:p w14:paraId="126D307F" w14:textId="77777777" w:rsidR="00314564" w:rsidRDefault="0028021C">
            <w:pPr>
              <w:rPr>
                <w:rFonts w:ascii="Times New Roman" w:hAnsi="Times New Roman"/>
              </w:rPr>
            </w:pPr>
            <w:r>
              <w:rPr>
                <w:rFonts w:ascii="Times New Roman" w:hAnsi="Times New Roman"/>
              </w:rPr>
              <w:t>班级</w:t>
            </w:r>
            <w:r>
              <w:rPr>
                <w:rFonts w:ascii="Times New Roman" w:hAnsi="Times New Roman" w:hint="eastAsia"/>
              </w:rPr>
              <w:t>有</w:t>
            </w:r>
            <w:r>
              <w:rPr>
                <w:rFonts w:ascii="Times New Roman" w:hAnsi="Times New Roman"/>
              </w:rPr>
              <w:t>针对提高本班学习成绩及学风</w:t>
            </w:r>
            <w:r>
              <w:rPr>
                <w:rFonts w:ascii="Times New Roman" w:hAnsi="Times New Roman" w:hint="eastAsia"/>
              </w:rPr>
              <w:t>的方案，但不具操作性。</w:t>
            </w:r>
          </w:p>
        </w:tc>
      </w:tr>
    </w:tbl>
    <w:p w14:paraId="139189EE" w14:textId="77777777" w:rsidR="00314564" w:rsidRDefault="00314564">
      <w:pPr>
        <w:rPr>
          <w:rFonts w:ascii="Times New Roman" w:hAnsi="Times New Roman"/>
        </w:rPr>
      </w:pPr>
    </w:p>
    <w:p w14:paraId="51652171" w14:textId="77777777" w:rsidR="00314564" w:rsidRDefault="0028021C">
      <w:pPr>
        <w:rPr>
          <w:rFonts w:ascii="Times New Roman" w:hAnsi="Times New Roman"/>
          <w:b/>
          <w:bCs/>
          <w:color w:val="000000"/>
        </w:rPr>
      </w:pPr>
      <w:r>
        <w:rPr>
          <w:rFonts w:ascii="Times New Roman" w:hAnsi="Times New Roman"/>
          <w:b/>
          <w:bCs/>
        </w:rPr>
        <w:t xml:space="preserve">4 </w:t>
      </w:r>
      <w:r>
        <w:rPr>
          <w:rFonts w:ascii="Times New Roman" w:hAnsi="Times New Roman"/>
          <w:b/>
          <w:bCs/>
          <w:color w:val="000000"/>
        </w:rPr>
        <w:t xml:space="preserve"> </w:t>
      </w:r>
      <w:r>
        <w:rPr>
          <w:rFonts w:ascii="Times New Roman" w:hAnsi="Times New Roman"/>
          <w:b/>
          <w:bCs/>
          <w:color w:val="000000"/>
        </w:rPr>
        <w:t>附加分（按照</w:t>
      </w:r>
      <w:r>
        <w:rPr>
          <w:rFonts w:ascii="Times New Roman" w:hAnsi="Times New Roman"/>
          <w:b/>
          <w:bCs/>
          <w:color w:val="000000"/>
        </w:rPr>
        <w:t>10%</w:t>
      </w:r>
      <w:r>
        <w:rPr>
          <w:rFonts w:ascii="Times New Roman" w:hAnsi="Times New Roman"/>
          <w:b/>
          <w:bCs/>
          <w:color w:val="000000"/>
        </w:rPr>
        <w:t>的权重计入总得分）</w:t>
      </w:r>
    </w:p>
    <w:p w14:paraId="2FC0BC73" w14:textId="77777777" w:rsidR="00314564" w:rsidRDefault="0028021C">
      <w:pPr>
        <w:rPr>
          <w:rFonts w:ascii="Times New Roman" w:hAnsi="Times New Roman"/>
          <w:color w:val="000000"/>
        </w:rPr>
      </w:pPr>
      <w:r>
        <w:rPr>
          <w:rFonts w:ascii="Times New Roman" w:hAnsi="Times New Roman"/>
          <w:color w:val="000000"/>
        </w:rPr>
        <w:t>有下列情况之一者可以加分：</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900"/>
        <w:gridCol w:w="540"/>
        <w:gridCol w:w="8280"/>
      </w:tblGrid>
      <w:tr w:rsidR="00314564" w14:paraId="66CF6A9C" w14:textId="77777777">
        <w:trPr>
          <w:trHeight w:val="302"/>
        </w:trPr>
        <w:tc>
          <w:tcPr>
            <w:tcW w:w="1260" w:type="dxa"/>
            <w:gridSpan w:val="2"/>
            <w:shd w:val="clear" w:color="auto" w:fill="auto"/>
            <w:vAlign w:val="center"/>
          </w:tcPr>
          <w:p w14:paraId="100A5DCC" w14:textId="77777777" w:rsidR="00314564" w:rsidRDefault="0028021C">
            <w:pPr>
              <w:rPr>
                <w:rFonts w:ascii="Times New Roman" w:hAnsi="Times New Roman"/>
              </w:rPr>
            </w:pPr>
            <w:r>
              <w:rPr>
                <w:rFonts w:ascii="Times New Roman" w:hAnsi="Times New Roman"/>
              </w:rPr>
              <w:t>评估</w:t>
            </w:r>
          </w:p>
          <w:p w14:paraId="78BD22AA" w14:textId="77777777" w:rsidR="00314564" w:rsidRDefault="0028021C">
            <w:pPr>
              <w:rPr>
                <w:rFonts w:ascii="Times New Roman" w:hAnsi="Times New Roman"/>
              </w:rPr>
            </w:pPr>
            <w:r>
              <w:rPr>
                <w:rFonts w:ascii="Times New Roman" w:hAnsi="Times New Roman"/>
              </w:rPr>
              <w:t>指标</w:t>
            </w:r>
          </w:p>
        </w:tc>
        <w:tc>
          <w:tcPr>
            <w:tcW w:w="540" w:type="dxa"/>
            <w:shd w:val="clear" w:color="auto" w:fill="auto"/>
            <w:vAlign w:val="center"/>
          </w:tcPr>
          <w:p w14:paraId="0AE7BF82" w14:textId="77777777" w:rsidR="00314564" w:rsidRDefault="0028021C">
            <w:pPr>
              <w:rPr>
                <w:rFonts w:ascii="Times New Roman" w:hAnsi="Times New Roman"/>
              </w:rPr>
            </w:pPr>
            <w:r>
              <w:rPr>
                <w:rFonts w:ascii="Times New Roman" w:hAnsi="Times New Roman"/>
              </w:rPr>
              <w:t>分值</w:t>
            </w:r>
          </w:p>
        </w:tc>
        <w:tc>
          <w:tcPr>
            <w:tcW w:w="8280" w:type="dxa"/>
            <w:shd w:val="clear" w:color="auto" w:fill="auto"/>
            <w:vAlign w:val="center"/>
          </w:tcPr>
          <w:p w14:paraId="77AA997E" w14:textId="77777777" w:rsidR="00314564" w:rsidRDefault="0028021C">
            <w:pPr>
              <w:rPr>
                <w:rFonts w:ascii="Times New Roman" w:hAnsi="Times New Roman"/>
              </w:rPr>
            </w:pPr>
            <w:r>
              <w:rPr>
                <w:rFonts w:ascii="Times New Roman" w:hAnsi="Times New Roman"/>
              </w:rPr>
              <w:t>评估参考标准及权重</w:t>
            </w:r>
          </w:p>
        </w:tc>
      </w:tr>
      <w:tr w:rsidR="00314564" w14:paraId="221141A1" w14:textId="77777777">
        <w:trPr>
          <w:trHeight w:val="300"/>
        </w:trPr>
        <w:tc>
          <w:tcPr>
            <w:tcW w:w="360" w:type="dxa"/>
            <w:vMerge w:val="restart"/>
            <w:shd w:val="clear" w:color="auto" w:fill="auto"/>
            <w:vAlign w:val="center"/>
          </w:tcPr>
          <w:p w14:paraId="3E39DBFB" w14:textId="77777777" w:rsidR="00314564" w:rsidRDefault="0028021C">
            <w:pPr>
              <w:rPr>
                <w:rFonts w:ascii="Times New Roman" w:hAnsi="Times New Roman"/>
              </w:rPr>
            </w:pPr>
            <w:r>
              <w:rPr>
                <w:rFonts w:ascii="Times New Roman" w:hAnsi="Times New Roman"/>
              </w:rPr>
              <w:t>1</w:t>
            </w:r>
          </w:p>
        </w:tc>
        <w:tc>
          <w:tcPr>
            <w:tcW w:w="900" w:type="dxa"/>
            <w:vMerge w:val="restart"/>
            <w:shd w:val="clear" w:color="auto" w:fill="auto"/>
            <w:vAlign w:val="center"/>
          </w:tcPr>
          <w:p w14:paraId="4CB908F2" w14:textId="77777777" w:rsidR="00314564" w:rsidRDefault="0028021C">
            <w:pPr>
              <w:rPr>
                <w:rFonts w:ascii="Times New Roman" w:hAnsi="Times New Roman"/>
              </w:rPr>
            </w:pPr>
            <w:r>
              <w:rPr>
                <w:rFonts w:ascii="Times New Roman" w:hAnsi="Times New Roman"/>
              </w:rPr>
              <w:t>科技创新及学科竞赛</w:t>
            </w:r>
          </w:p>
        </w:tc>
        <w:tc>
          <w:tcPr>
            <w:tcW w:w="540" w:type="dxa"/>
            <w:shd w:val="clear" w:color="auto" w:fill="auto"/>
            <w:vAlign w:val="center"/>
          </w:tcPr>
          <w:p w14:paraId="719900CE" w14:textId="77777777" w:rsidR="00314564" w:rsidRDefault="0028021C">
            <w:pPr>
              <w:rPr>
                <w:rFonts w:ascii="Times New Roman" w:hAnsi="Times New Roman"/>
              </w:rPr>
            </w:pPr>
            <w:r>
              <w:rPr>
                <w:rFonts w:ascii="Times New Roman" w:hAnsi="Times New Roman"/>
              </w:rPr>
              <w:t>10</w:t>
            </w:r>
          </w:p>
        </w:tc>
        <w:tc>
          <w:tcPr>
            <w:tcW w:w="8280" w:type="dxa"/>
            <w:shd w:val="clear" w:color="auto" w:fill="auto"/>
            <w:vAlign w:val="center"/>
          </w:tcPr>
          <w:p w14:paraId="15C0D753" w14:textId="77777777" w:rsidR="00314564" w:rsidRDefault="0028021C">
            <w:pPr>
              <w:rPr>
                <w:rFonts w:ascii="Times New Roman" w:hAnsi="Times New Roman"/>
              </w:rPr>
            </w:pPr>
            <w:r>
              <w:rPr>
                <w:rFonts w:ascii="Times New Roman" w:hAnsi="Times New Roman"/>
              </w:rPr>
              <w:t>班级学生有</w:t>
            </w:r>
            <w:r>
              <w:rPr>
                <w:rFonts w:ascii="Times New Roman" w:hAnsi="Times New Roman"/>
              </w:rPr>
              <w:t>3</w:t>
            </w:r>
            <w:r>
              <w:rPr>
                <w:rFonts w:ascii="Times New Roman" w:hAnsi="Times New Roman"/>
              </w:rPr>
              <w:t>人次以上（不含</w:t>
            </w:r>
            <w:r>
              <w:rPr>
                <w:rFonts w:ascii="Times New Roman" w:hAnsi="Times New Roman"/>
              </w:rPr>
              <w:t>3</w:t>
            </w:r>
            <w:r>
              <w:rPr>
                <w:rFonts w:ascii="Times New Roman" w:hAnsi="Times New Roman"/>
              </w:rPr>
              <w:t>人次）参加校级及校级以上科技创新及学科竞赛并获奖</w:t>
            </w:r>
          </w:p>
        </w:tc>
      </w:tr>
      <w:tr w:rsidR="00314564" w14:paraId="53B9A050" w14:textId="77777777">
        <w:trPr>
          <w:trHeight w:val="300"/>
        </w:trPr>
        <w:tc>
          <w:tcPr>
            <w:tcW w:w="360" w:type="dxa"/>
            <w:vMerge/>
            <w:shd w:val="clear" w:color="auto" w:fill="auto"/>
            <w:vAlign w:val="center"/>
          </w:tcPr>
          <w:p w14:paraId="0B0F72FE" w14:textId="77777777" w:rsidR="00314564" w:rsidRDefault="00314564">
            <w:pPr>
              <w:rPr>
                <w:rFonts w:ascii="Times New Roman" w:hAnsi="Times New Roman"/>
              </w:rPr>
            </w:pPr>
          </w:p>
        </w:tc>
        <w:tc>
          <w:tcPr>
            <w:tcW w:w="900" w:type="dxa"/>
            <w:vMerge/>
            <w:shd w:val="clear" w:color="auto" w:fill="auto"/>
            <w:vAlign w:val="center"/>
          </w:tcPr>
          <w:p w14:paraId="6ABB21E9" w14:textId="77777777" w:rsidR="00314564" w:rsidRDefault="00314564">
            <w:pPr>
              <w:rPr>
                <w:rFonts w:ascii="Times New Roman" w:hAnsi="Times New Roman"/>
              </w:rPr>
            </w:pPr>
          </w:p>
        </w:tc>
        <w:tc>
          <w:tcPr>
            <w:tcW w:w="540" w:type="dxa"/>
            <w:shd w:val="clear" w:color="auto" w:fill="auto"/>
            <w:vAlign w:val="center"/>
          </w:tcPr>
          <w:p w14:paraId="2810C4DB" w14:textId="77777777" w:rsidR="00314564" w:rsidRDefault="0028021C">
            <w:pPr>
              <w:rPr>
                <w:rFonts w:ascii="Times New Roman" w:hAnsi="Times New Roman"/>
              </w:rPr>
            </w:pPr>
            <w:r>
              <w:rPr>
                <w:rFonts w:ascii="Times New Roman" w:hAnsi="Times New Roman"/>
              </w:rPr>
              <w:t>8</w:t>
            </w:r>
          </w:p>
        </w:tc>
        <w:tc>
          <w:tcPr>
            <w:tcW w:w="8280" w:type="dxa"/>
            <w:shd w:val="clear" w:color="auto" w:fill="auto"/>
            <w:vAlign w:val="center"/>
          </w:tcPr>
          <w:p w14:paraId="265CDDE7" w14:textId="77777777" w:rsidR="00314564" w:rsidRDefault="0028021C">
            <w:pPr>
              <w:rPr>
                <w:rFonts w:ascii="Times New Roman" w:hAnsi="Times New Roman"/>
              </w:rPr>
            </w:pPr>
            <w:r>
              <w:rPr>
                <w:rFonts w:ascii="Times New Roman" w:hAnsi="Times New Roman"/>
              </w:rPr>
              <w:t>班级学生有</w:t>
            </w:r>
            <w:r>
              <w:rPr>
                <w:rFonts w:ascii="Times New Roman" w:hAnsi="Times New Roman"/>
              </w:rPr>
              <w:t>3</w:t>
            </w:r>
            <w:r>
              <w:rPr>
                <w:rFonts w:ascii="Times New Roman" w:hAnsi="Times New Roman"/>
              </w:rPr>
              <w:t>人次以上（不含</w:t>
            </w:r>
            <w:r>
              <w:rPr>
                <w:rFonts w:ascii="Times New Roman" w:hAnsi="Times New Roman"/>
              </w:rPr>
              <w:t>3</w:t>
            </w:r>
            <w:r>
              <w:rPr>
                <w:rFonts w:ascii="Times New Roman" w:hAnsi="Times New Roman"/>
              </w:rPr>
              <w:t>人次）参加校级及校级以上科技创新及学科竞赛</w:t>
            </w:r>
          </w:p>
        </w:tc>
      </w:tr>
      <w:tr w:rsidR="00314564" w14:paraId="1AC6B645" w14:textId="77777777">
        <w:trPr>
          <w:trHeight w:val="327"/>
        </w:trPr>
        <w:tc>
          <w:tcPr>
            <w:tcW w:w="360" w:type="dxa"/>
            <w:vMerge/>
            <w:shd w:val="clear" w:color="auto" w:fill="auto"/>
            <w:vAlign w:val="center"/>
          </w:tcPr>
          <w:p w14:paraId="1347FC26" w14:textId="77777777" w:rsidR="00314564" w:rsidRDefault="00314564">
            <w:pPr>
              <w:rPr>
                <w:rFonts w:ascii="Times New Roman" w:hAnsi="Times New Roman"/>
              </w:rPr>
            </w:pPr>
          </w:p>
        </w:tc>
        <w:tc>
          <w:tcPr>
            <w:tcW w:w="900" w:type="dxa"/>
            <w:vMerge/>
            <w:shd w:val="clear" w:color="auto" w:fill="auto"/>
            <w:vAlign w:val="center"/>
          </w:tcPr>
          <w:p w14:paraId="4BA10489" w14:textId="77777777" w:rsidR="00314564" w:rsidRDefault="00314564">
            <w:pPr>
              <w:rPr>
                <w:rFonts w:ascii="Times New Roman" w:hAnsi="Times New Roman"/>
              </w:rPr>
            </w:pPr>
          </w:p>
        </w:tc>
        <w:tc>
          <w:tcPr>
            <w:tcW w:w="540" w:type="dxa"/>
            <w:shd w:val="clear" w:color="auto" w:fill="auto"/>
            <w:vAlign w:val="center"/>
          </w:tcPr>
          <w:p w14:paraId="7B37E797" w14:textId="77777777" w:rsidR="00314564" w:rsidRDefault="0028021C">
            <w:pPr>
              <w:rPr>
                <w:rFonts w:ascii="Times New Roman" w:hAnsi="Times New Roman"/>
              </w:rPr>
            </w:pPr>
            <w:r>
              <w:rPr>
                <w:rFonts w:ascii="Times New Roman" w:hAnsi="Times New Roman"/>
              </w:rPr>
              <w:t>6</w:t>
            </w:r>
          </w:p>
        </w:tc>
        <w:tc>
          <w:tcPr>
            <w:tcW w:w="8280" w:type="dxa"/>
            <w:shd w:val="clear" w:color="auto" w:fill="auto"/>
            <w:vAlign w:val="center"/>
          </w:tcPr>
          <w:p w14:paraId="2ABC744F" w14:textId="77777777" w:rsidR="00314564" w:rsidRDefault="0028021C">
            <w:pPr>
              <w:rPr>
                <w:rFonts w:ascii="Times New Roman" w:hAnsi="Times New Roman"/>
              </w:rPr>
            </w:pPr>
            <w:r>
              <w:rPr>
                <w:rFonts w:ascii="Times New Roman" w:hAnsi="Times New Roman"/>
              </w:rPr>
              <w:t>班级学生有</w:t>
            </w:r>
            <w:r>
              <w:rPr>
                <w:rFonts w:ascii="Times New Roman" w:hAnsi="Times New Roman"/>
              </w:rPr>
              <w:t>1</w:t>
            </w:r>
            <w:r>
              <w:rPr>
                <w:rFonts w:ascii="Times New Roman" w:hAnsi="Times New Roman"/>
              </w:rPr>
              <w:t>－</w:t>
            </w:r>
            <w:r>
              <w:rPr>
                <w:rFonts w:ascii="Times New Roman" w:hAnsi="Times New Roman"/>
              </w:rPr>
              <w:t>3</w:t>
            </w:r>
            <w:r>
              <w:rPr>
                <w:rFonts w:ascii="Times New Roman" w:hAnsi="Times New Roman"/>
              </w:rPr>
              <w:t>人次参加校级及校级以上科技创新及学科竞赛并获奖</w:t>
            </w:r>
          </w:p>
        </w:tc>
      </w:tr>
      <w:tr w:rsidR="00314564" w14:paraId="69EE7A8F" w14:textId="77777777">
        <w:trPr>
          <w:trHeight w:val="327"/>
        </w:trPr>
        <w:tc>
          <w:tcPr>
            <w:tcW w:w="360" w:type="dxa"/>
            <w:vMerge/>
            <w:shd w:val="clear" w:color="auto" w:fill="auto"/>
            <w:vAlign w:val="center"/>
          </w:tcPr>
          <w:p w14:paraId="544B380D" w14:textId="77777777" w:rsidR="00314564" w:rsidRDefault="00314564">
            <w:pPr>
              <w:rPr>
                <w:rFonts w:ascii="Times New Roman" w:hAnsi="Times New Roman"/>
              </w:rPr>
            </w:pPr>
          </w:p>
        </w:tc>
        <w:tc>
          <w:tcPr>
            <w:tcW w:w="900" w:type="dxa"/>
            <w:vMerge/>
            <w:shd w:val="clear" w:color="auto" w:fill="auto"/>
            <w:vAlign w:val="center"/>
          </w:tcPr>
          <w:p w14:paraId="64B23365" w14:textId="77777777" w:rsidR="00314564" w:rsidRDefault="00314564">
            <w:pPr>
              <w:rPr>
                <w:rFonts w:ascii="Times New Roman" w:hAnsi="Times New Roman"/>
              </w:rPr>
            </w:pPr>
          </w:p>
        </w:tc>
        <w:tc>
          <w:tcPr>
            <w:tcW w:w="540" w:type="dxa"/>
            <w:shd w:val="clear" w:color="auto" w:fill="auto"/>
            <w:vAlign w:val="center"/>
          </w:tcPr>
          <w:p w14:paraId="236AA061" w14:textId="77777777" w:rsidR="00314564" w:rsidRDefault="0028021C">
            <w:pPr>
              <w:rPr>
                <w:rFonts w:ascii="Times New Roman" w:hAnsi="Times New Roman"/>
              </w:rPr>
            </w:pPr>
            <w:r>
              <w:rPr>
                <w:rFonts w:ascii="Times New Roman" w:hAnsi="Times New Roman"/>
              </w:rPr>
              <w:t>4</w:t>
            </w:r>
          </w:p>
        </w:tc>
        <w:tc>
          <w:tcPr>
            <w:tcW w:w="8280" w:type="dxa"/>
            <w:shd w:val="clear" w:color="auto" w:fill="auto"/>
            <w:vAlign w:val="center"/>
          </w:tcPr>
          <w:p w14:paraId="4C97784A" w14:textId="77777777" w:rsidR="00314564" w:rsidRDefault="0028021C">
            <w:pPr>
              <w:rPr>
                <w:rFonts w:ascii="Times New Roman" w:hAnsi="Times New Roman"/>
              </w:rPr>
            </w:pPr>
            <w:r>
              <w:rPr>
                <w:rFonts w:ascii="Times New Roman" w:hAnsi="Times New Roman"/>
              </w:rPr>
              <w:t>班级学生有</w:t>
            </w:r>
            <w:r>
              <w:rPr>
                <w:rFonts w:ascii="Times New Roman" w:hAnsi="Times New Roman"/>
              </w:rPr>
              <w:t>1</w:t>
            </w:r>
            <w:r>
              <w:rPr>
                <w:rFonts w:ascii="Times New Roman" w:hAnsi="Times New Roman"/>
              </w:rPr>
              <w:t>－</w:t>
            </w:r>
            <w:r>
              <w:rPr>
                <w:rFonts w:ascii="Times New Roman" w:hAnsi="Times New Roman"/>
              </w:rPr>
              <w:t>3</w:t>
            </w:r>
            <w:r>
              <w:rPr>
                <w:rFonts w:ascii="Times New Roman" w:hAnsi="Times New Roman"/>
              </w:rPr>
              <w:t>人次参加校级及校级以上科技创新及学科竞赛</w:t>
            </w:r>
          </w:p>
        </w:tc>
      </w:tr>
      <w:tr w:rsidR="00314564" w14:paraId="0ED6FEF6" w14:textId="77777777">
        <w:trPr>
          <w:trHeight w:val="311"/>
        </w:trPr>
        <w:tc>
          <w:tcPr>
            <w:tcW w:w="360" w:type="dxa"/>
            <w:vMerge w:val="restart"/>
            <w:shd w:val="clear" w:color="auto" w:fill="auto"/>
            <w:vAlign w:val="center"/>
          </w:tcPr>
          <w:p w14:paraId="7CE0AB51" w14:textId="77777777" w:rsidR="00314564" w:rsidRDefault="0028021C">
            <w:pPr>
              <w:rPr>
                <w:rFonts w:ascii="Times New Roman" w:hAnsi="Times New Roman"/>
              </w:rPr>
            </w:pPr>
            <w:r>
              <w:rPr>
                <w:rFonts w:ascii="Times New Roman" w:hAnsi="Times New Roman"/>
              </w:rPr>
              <w:t>2</w:t>
            </w:r>
          </w:p>
        </w:tc>
        <w:tc>
          <w:tcPr>
            <w:tcW w:w="900" w:type="dxa"/>
            <w:vMerge w:val="restart"/>
            <w:shd w:val="clear" w:color="auto" w:fill="auto"/>
            <w:vAlign w:val="center"/>
          </w:tcPr>
          <w:p w14:paraId="52194DCB" w14:textId="77777777" w:rsidR="00314564" w:rsidRDefault="0028021C">
            <w:pPr>
              <w:rPr>
                <w:rFonts w:ascii="Times New Roman" w:hAnsi="Times New Roman"/>
              </w:rPr>
            </w:pPr>
            <w:r>
              <w:rPr>
                <w:rFonts w:ascii="Times New Roman" w:hAnsi="Times New Roman"/>
              </w:rPr>
              <w:t>发表学术作品或论文</w:t>
            </w:r>
          </w:p>
        </w:tc>
        <w:tc>
          <w:tcPr>
            <w:tcW w:w="540" w:type="dxa"/>
            <w:shd w:val="clear" w:color="auto" w:fill="auto"/>
            <w:vAlign w:val="center"/>
          </w:tcPr>
          <w:p w14:paraId="2FCA38E4" w14:textId="77777777" w:rsidR="00314564" w:rsidRDefault="0028021C">
            <w:pPr>
              <w:rPr>
                <w:rFonts w:ascii="Times New Roman" w:hAnsi="Times New Roman"/>
              </w:rPr>
            </w:pPr>
            <w:r>
              <w:rPr>
                <w:rFonts w:ascii="Times New Roman" w:hAnsi="Times New Roman"/>
              </w:rPr>
              <w:t>10</w:t>
            </w:r>
          </w:p>
        </w:tc>
        <w:tc>
          <w:tcPr>
            <w:tcW w:w="8280" w:type="dxa"/>
            <w:shd w:val="clear" w:color="auto" w:fill="auto"/>
            <w:vAlign w:val="center"/>
          </w:tcPr>
          <w:p w14:paraId="7BF55BFD" w14:textId="77777777" w:rsidR="00314564" w:rsidRDefault="0028021C">
            <w:pPr>
              <w:rPr>
                <w:rFonts w:ascii="Times New Roman" w:hAnsi="Times New Roman"/>
              </w:rPr>
            </w:pPr>
            <w:r>
              <w:rPr>
                <w:rFonts w:ascii="Times New Roman" w:hAnsi="Times New Roman"/>
              </w:rPr>
              <w:t>班级学生在校内外正式出版物上发表文章</w:t>
            </w:r>
            <w:r>
              <w:rPr>
                <w:rFonts w:ascii="Times New Roman" w:hAnsi="Times New Roman"/>
              </w:rPr>
              <w:t>10</w:t>
            </w:r>
            <w:r>
              <w:rPr>
                <w:rFonts w:ascii="Times New Roman" w:hAnsi="Times New Roman"/>
              </w:rPr>
              <w:t>篇以上（不含</w:t>
            </w:r>
            <w:r>
              <w:rPr>
                <w:rFonts w:ascii="Times New Roman" w:hAnsi="Times New Roman"/>
              </w:rPr>
              <w:t>10</w:t>
            </w:r>
            <w:r>
              <w:rPr>
                <w:rFonts w:ascii="Times New Roman" w:hAnsi="Times New Roman"/>
              </w:rPr>
              <w:t>篇），学术作品或论文</w:t>
            </w:r>
            <w:r>
              <w:rPr>
                <w:rFonts w:ascii="Times New Roman" w:hAnsi="Times New Roman"/>
              </w:rPr>
              <w:t>3</w:t>
            </w:r>
            <w:r>
              <w:rPr>
                <w:rFonts w:ascii="Times New Roman" w:hAnsi="Times New Roman"/>
              </w:rPr>
              <w:t>篇以上（不含</w:t>
            </w:r>
            <w:r>
              <w:rPr>
                <w:rFonts w:ascii="Times New Roman" w:hAnsi="Times New Roman"/>
              </w:rPr>
              <w:t>3</w:t>
            </w:r>
            <w:r>
              <w:rPr>
                <w:rFonts w:ascii="Times New Roman" w:hAnsi="Times New Roman"/>
              </w:rPr>
              <w:t>篇），且署名上海电力</w:t>
            </w:r>
            <w:r>
              <w:rPr>
                <w:rFonts w:ascii="Times New Roman" w:hAnsi="Times New Roman" w:hint="eastAsia"/>
              </w:rPr>
              <w:t>大学</w:t>
            </w:r>
          </w:p>
        </w:tc>
      </w:tr>
      <w:tr w:rsidR="00314564" w14:paraId="3DD11AED" w14:textId="77777777">
        <w:trPr>
          <w:trHeight w:val="287"/>
        </w:trPr>
        <w:tc>
          <w:tcPr>
            <w:tcW w:w="360" w:type="dxa"/>
            <w:vMerge/>
            <w:shd w:val="clear" w:color="auto" w:fill="auto"/>
            <w:vAlign w:val="center"/>
          </w:tcPr>
          <w:p w14:paraId="68FFD531" w14:textId="77777777" w:rsidR="00314564" w:rsidRDefault="00314564">
            <w:pPr>
              <w:rPr>
                <w:rFonts w:ascii="Times New Roman" w:hAnsi="Times New Roman"/>
              </w:rPr>
            </w:pPr>
          </w:p>
        </w:tc>
        <w:tc>
          <w:tcPr>
            <w:tcW w:w="900" w:type="dxa"/>
            <w:vMerge/>
            <w:shd w:val="clear" w:color="auto" w:fill="auto"/>
            <w:vAlign w:val="center"/>
          </w:tcPr>
          <w:p w14:paraId="39A2B0FD" w14:textId="77777777" w:rsidR="00314564" w:rsidRDefault="00314564">
            <w:pPr>
              <w:rPr>
                <w:rFonts w:ascii="Times New Roman" w:hAnsi="Times New Roman"/>
              </w:rPr>
            </w:pPr>
          </w:p>
        </w:tc>
        <w:tc>
          <w:tcPr>
            <w:tcW w:w="540" w:type="dxa"/>
            <w:shd w:val="clear" w:color="auto" w:fill="auto"/>
            <w:vAlign w:val="center"/>
          </w:tcPr>
          <w:p w14:paraId="316C9AE0" w14:textId="77777777" w:rsidR="00314564" w:rsidRDefault="0028021C">
            <w:pPr>
              <w:rPr>
                <w:rFonts w:ascii="Times New Roman" w:hAnsi="Times New Roman"/>
              </w:rPr>
            </w:pPr>
            <w:r>
              <w:rPr>
                <w:rFonts w:ascii="Times New Roman" w:hAnsi="Times New Roman"/>
              </w:rPr>
              <w:t>8</w:t>
            </w:r>
          </w:p>
        </w:tc>
        <w:tc>
          <w:tcPr>
            <w:tcW w:w="8280" w:type="dxa"/>
            <w:shd w:val="clear" w:color="auto" w:fill="auto"/>
            <w:vAlign w:val="center"/>
          </w:tcPr>
          <w:p w14:paraId="2E7E495C" w14:textId="77777777" w:rsidR="00314564" w:rsidRDefault="0028021C">
            <w:pPr>
              <w:rPr>
                <w:rFonts w:ascii="Times New Roman" w:hAnsi="Times New Roman"/>
              </w:rPr>
            </w:pPr>
            <w:r>
              <w:rPr>
                <w:rFonts w:ascii="Times New Roman" w:hAnsi="Times New Roman"/>
              </w:rPr>
              <w:t>班级学生在校内外正式出版物上发表文章</w:t>
            </w:r>
            <w:r>
              <w:rPr>
                <w:rFonts w:ascii="Times New Roman" w:hAnsi="Times New Roman"/>
              </w:rPr>
              <w:t>10</w:t>
            </w:r>
            <w:r>
              <w:rPr>
                <w:rFonts w:ascii="Times New Roman" w:hAnsi="Times New Roman"/>
              </w:rPr>
              <w:t>－</w:t>
            </w:r>
            <w:r>
              <w:rPr>
                <w:rFonts w:ascii="Times New Roman" w:hAnsi="Times New Roman"/>
              </w:rPr>
              <w:t>5</w:t>
            </w:r>
            <w:r>
              <w:rPr>
                <w:rFonts w:ascii="Times New Roman" w:hAnsi="Times New Roman"/>
              </w:rPr>
              <w:t>篇（不含</w:t>
            </w:r>
            <w:r>
              <w:rPr>
                <w:rFonts w:ascii="Times New Roman" w:hAnsi="Times New Roman"/>
              </w:rPr>
              <w:t>5</w:t>
            </w:r>
            <w:r>
              <w:rPr>
                <w:rFonts w:ascii="Times New Roman" w:hAnsi="Times New Roman"/>
              </w:rPr>
              <w:t>篇），学术作品或论文</w:t>
            </w:r>
            <w:r>
              <w:rPr>
                <w:rFonts w:ascii="Times New Roman" w:hAnsi="Times New Roman"/>
              </w:rPr>
              <w:t>1</w:t>
            </w:r>
            <w:r>
              <w:rPr>
                <w:rFonts w:ascii="Times New Roman" w:hAnsi="Times New Roman"/>
              </w:rPr>
              <w:t>－</w:t>
            </w:r>
            <w:r>
              <w:rPr>
                <w:rFonts w:ascii="Times New Roman" w:hAnsi="Times New Roman"/>
              </w:rPr>
              <w:t>3</w:t>
            </w:r>
            <w:r>
              <w:rPr>
                <w:rFonts w:ascii="Times New Roman" w:hAnsi="Times New Roman"/>
              </w:rPr>
              <w:t>篇（含</w:t>
            </w:r>
            <w:r>
              <w:rPr>
                <w:rFonts w:ascii="Times New Roman" w:hAnsi="Times New Roman"/>
              </w:rPr>
              <w:t>3</w:t>
            </w:r>
            <w:r>
              <w:rPr>
                <w:rFonts w:ascii="Times New Roman" w:hAnsi="Times New Roman"/>
              </w:rPr>
              <w:t>篇），且署名上海电力</w:t>
            </w:r>
            <w:r>
              <w:rPr>
                <w:rFonts w:ascii="Times New Roman" w:hAnsi="Times New Roman" w:hint="eastAsia"/>
              </w:rPr>
              <w:t>大学</w:t>
            </w:r>
          </w:p>
        </w:tc>
      </w:tr>
      <w:tr w:rsidR="00314564" w14:paraId="3B04A981" w14:textId="77777777">
        <w:trPr>
          <w:trHeight w:val="277"/>
        </w:trPr>
        <w:tc>
          <w:tcPr>
            <w:tcW w:w="360" w:type="dxa"/>
            <w:vMerge/>
            <w:shd w:val="clear" w:color="auto" w:fill="auto"/>
            <w:vAlign w:val="center"/>
          </w:tcPr>
          <w:p w14:paraId="1A02BB09" w14:textId="77777777" w:rsidR="00314564" w:rsidRDefault="00314564">
            <w:pPr>
              <w:rPr>
                <w:rFonts w:ascii="Times New Roman" w:hAnsi="Times New Roman"/>
              </w:rPr>
            </w:pPr>
          </w:p>
        </w:tc>
        <w:tc>
          <w:tcPr>
            <w:tcW w:w="900" w:type="dxa"/>
            <w:vMerge/>
            <w:shd w:val="clear" w:color="auto" w:fill="auto"/>
            <w:vAlign w:val="center"/>
          </w:tcPr>
          <w:p w14:paraId="75CDFFF0" w14:textId="77777777" w:rsidR="00314564" w:rsidRDefault="00314564">
            <w:pPr>
              <w:rPr>
                <w:rFonts w:ascii="Times New Roman" w:hAnsi="Times New Roman"/>
              </w:rPr>
            </w:pPr>
          </w:p>
        </w:tc>
        <w:tc>
          <w:tcPr>
            <w:tcW w:w="540" w:type="dxa"/>
            <w:shd w:val="clear" w:color="auto" w:fill="auto"/>
            <w:vAlign w:val="center"/>
          </w:tcPr>
          <w:p w14:paraId="7AE098D0" w14:textId="77777777" w:rsidR="00314564" w:rsidRDefault="0028021C">
            <w:pPr>
              <w:rPr>
                <w:rFonts w:ascii="Times New Roman" w:hAnsi="Times New Roman"/>
              </w:rPr>
            </w:pPr>
            <w:r>
              <w:rPr>
                <w:rFonts w:ascii="Times New Roman" w:hAnsi="Times New Roman"/>
              </w:rPr>
              <w:t>6</w:t>
            </w:r>
          </w:p>
        </w:tc>
        <w:tc>
          <w:tcPr>
            <w:tcW w:w="8280" w:type="dxa"/>
            <w:shd w:val="clear" w:color="auto" w:fill="auto"/>
            <w:vAlign w:val="center"/>
          </w:tcPr>
          <w:p w14:paraId="155362DE" w14:textId="77777777" w:rsidR="00314564" w:rsidRDefault="0028021C">
            <w:pPr>
              <w:rPr>
                <w:rFonts w:ascii="Times New Roman" w:hAnsi="Times New Roman"/>
              </w:rPr>
            </w:pPr>
            <w:r>
              <w:rPr>
                <w:rFonts w:ascii="Times New Roman" w:hAnsi="Times New Roman"/>
              </w:rPr>
              <w:t>班级学生在校内外正式出版物上发表文章</w:t>
            </w:r>
            <w:r>
              <w:rPr>
                <w:rFonts w:ascii="Times New Roman" w:hAnsi="Times New Roman"/>
              </w:rPr>
              <w:t>1</w:t>
            </w:r>
            <w:r>
              <w:rPr>
                <w:rFonts w:ascii="Times New Roman" w:hAnsi="Times New Roman"/>
              </w:rPr>
              <w:t>－</w:t>
            </w:r>
            <w:r>
              <w:rPr>
                <w:rFonts w:ascii="Times New Roman" w:hAnsi="Times New Roman"/>
              </w:rPr>
              <w:t>5</w:t>
            </w:r>
            <w:r>
              <w:rPr>
                <w:rFonts w:ascii="Times New Roman" w:hAnsi="Times New Roman"/>
              </w:rPr>
              <w:t>篇，且署名上海电力</w:t>
            </w:r>
            <w:r>
              <w:rPr>
                <w:rFonts w:ascii="Times New Roman" w:hAnsi="Times New Roman" w:hint="eastAsia"/>
              </w:rPr>
              <w:t>大学</w:t>
            </w:r>
          </w:p>
        </w:tc>
      </w:tr>
      <w:tr w:rsidR="00314564" w14:paraId="0A484771" w14:textId="77777777">
        <w:trPr>
          <w:trHeight w:val="349"/>
        </w:trPr>
        <w:tc>
          <w:tcPr>
            <w:tcW w:w="360" w:type="dxa"/>
            <w:vMerge w:val="restart"/>
            <w:shd w:val="clear" w:color="auto" w:fill="auto"/>
            <w:vAlign w:val="center"/>
          </w:tcPr>
          <w:p w14:paraId="3CE77EF3" w14:textId="77777777" w:rsidR="00314564" w:rsidRDefault="0028021C">
            <w:pPr>
              <w:rPr>
                <w:rFonts w:ascii="Times New Roman" w:hAnsi="Times New Roman"/>
              </w:rPr>
            </w:pPr>
            <w:r>
              <w:rPr>
                <w:rFonts w:ascii="Times New Roman" w:hAnsi="Times New Roman"/>
              </w:rPr>
              <w:t>3</w:t>
            </w:r>
          </w:p>
        </w:tc>
        <w:tc>
          <w:tcPr>
            <w:tcW w:w="900" w:type="dxa"/>
            <w:vMerge w:val="restart"/>
            <w:shd w:val="clear" w:color="auto" w:fill="auto"/>
            <w:vAlign w:val="center"/>
          </w:tcPr>
          <w:p w14:paraId="17FDF5E3" w14:textId="77777777" w:rsidR="00314564" w:rsidRDefault="0028021C">
            <w:pPr>
              <w:rPr>
                <w:rFonts w:ascii="Times New Roman" w:hAnsi="Times New Roman"/>
              </w:rPr>
            </w:pPr>
            <w:r>
              <w:rPr>
                <w:rFonts w:ascii="Times New Roman" w:hAnsi="Times New Roman"/>
              </w:rPr>
              <w:t>校园活动</w:t>
            </w:r>
            <w:r>
              <w:rPr>
                <w:rFonts w:ascii="Times New Roman" w:hAnsi="Times New Roman" w:hint="eastAsia"/>
              </w:rPr>
              <w:t>、</w:t>
            </w:r>
            <w:r>
              <w:rPr>
                <w:rFonts w:ascii="Times New Roman" w:hAnsi="Times New Roman"/>
              </w:rPr>
              <w:t>文体竞赛</w:t>
            </w:r>
            <w:r>
              <w:rPr>
                <w:rFonts w:ascii="Times New Roman" w:hAnsi="Times New Roman" w:hint="eastAsia"/>
              </w:rPr>
              <w:t>及志愿服务活动</w:t>
            </w:r>
          </w:p>
        </w:tc>
        <w:tc>
          <w:tcPr>
            <w:tcW w:w="540" w:type="dxa"/>
            <w:shd w:val="clear" w:color="auto" w:fill="auto"/>
            <w:vAlign w:val="center"/>
          </w:tcPr>
          <w:p w14:paraId="04CED57E" w14:textId="77777777" w:rsidR="00314564" w:rsidRDefault="0028021C">
            <w:pPr>
              <w:rPr>
                <w:rFonts w:ascii="Times New Roman" w:hAnsi="Times New Roman"/>
              </w:rPr>
            </w:pPr>
            <w:r>
              <w:rPr>
                <w:rFonts w:ascii="Times New Roman" w:hAnsi="Times New Roman"/>
              </w:rPr>
              <w:t>10</w:t>
            </w:r>
          </w:p>
        </w:tc>
        <w:tc>
          <w:tcPr>
            <w:tcW w:w="8280" w:type="dxa"/>
            <w:shd w:val="clear" w:color="auto" w:fill="auto"/>
            <w:vAlign w:val="center"/>
          </w:tcPr>
          <w:p w14:paraId="0DE0F5F4" w14:textId="77777777" w:rsidR="00314564" w:rsidRDefault="0028021C">
            <w:pPr>
              <w:rPr>
                <w:rFonts w:ascii="Times New Roman" w:hAnsi="Times New Roman"/>
              </w:rPr>
            </w:pPr>
            <w:r>
              <w:rPr>
                <w:rFonts w:ascii="Times New Roman" w:hAnsi="Times New Roman"/>
              </w:rPr>
              <w:t>班级学生在校级及校级以上各类活动、比赛中获奖</w:t>
            </w:r>
            <w:r>
              <w:rPr>
                <w:rFonts w:ascii="Times New Roman" w:hAnsi="Times New Roman"/>
              </w:rPr>
              <w:t>10</w:t>
            </w:r>
            <w:r>
              <w:rPr>
                <w:rFonts w:ascii="Times New Roman" w:hAnsi="Times New Roman"/>
              </w:rPr>
              <w:t>项以上（不含</w:t>
            </w:r>
            <w:r>
              <w:rPr>
                <w:rFonts w:ascii="Times New Roman" w:hAnsi="Times New Roman"/>
              </w:rPr>
              <w:t>10</w:t>
            </w:r>
            <w:r>
              <w:rPr>
                <w:rFonts w:ascii="Times New Roman" w:hAnsi="Times New Roman"/>
              </w:rPr>
              <w:t>项）</w:t>
            </w:r>
          </w:p>
        </w:tc>
      </w:tr>
      <w:tr w:rsidR="00314564" w14:paraId="51CC13E1" w14:textId="77777777">
        <w:trPr>
          <w:trHeight w:val="357"/>
        </w:trPr>
        <w:tc>
          <w:tcPr>
            <w:tcW w:w="360" w:type="dxa"/>
            <w:vMerge/>
            <w:shd w:val="clear" w:color="auto" w:fill="auto"/>
            <w:vAlign w:val="center"/>
          </w:tcPr>
          <w:p w14:paraId="11E97D90" w14:textId="77777777" w:rsidR="00314564" w:rsidRDefault="00314564">
            <w:pPr>
              <w:rPr>
                <w:rFonts w:ascii="Times New Roman" w:hAnsi="Times New Roman"/>
              </w:rPr>
            </w:pPr>
          </w:p>
        </w:tc>
        <w:tc>
          <w:tcPr>
            <w:tcW w:w="900" w:type="dxa"/>
            <w:vMerge/>
            <w:shd w:val="clear" w:color="auto" w:fill="auto"/>
            <w:vAlign w:val="center"/>
          </w:tcPr>
          <w:p w14:paraId="4582CA0A" w14:textId="77777777" w:rsidR="00314564" w:rsidRDefault="00314564">
            <w:pPr>
              <w:rPr>
                <w:rFonts w:ascii="Times New Roman" w:hAnsi="Times New Roman"/>
              </w:rPr>
            </w:pPr>
          </w:p>
        </w:tc>
        <w:tc>
          <w:tcPr>
            <w:tcW w:w="540" w:type="dxa"/>
            <w:shd w:val="clear" w:color="auto" w:fill="auto"/>
            <w:vAlign w:val="center"/>
          </w:tcPr>
          <w:p w14:paraId="458DBB79" w14:textId="77777777" w:rsidR="00314564" w:rsidRDefault="0028021C">
            <w:pPr>
              <w:rPr>
                <w:rFonts w:ascii="Times New Roman" w:hAnsi="Times New Roman"/>
              </w:rPr>
            </w:pPr>
            <w:r>
              <w:rPr>
                <w:rFonts w:ascii="Times New Roman" w:hAnsi="Times New Roman"/>
              </w:rPr>
              <w:t>8</w:t>
            </w:r>
          </w:p>
        </w:tc>
        <w:tc>
          <w:tcPr>
            <w:tcW w:w="8280" w:type="dxa"/>
            <w:shd w:val="clear" w:color="auto" w:fill="auto"/>
            <w:vAlign w:val="center"/>
          </w:tcPr>
          <w:p w14:paraId="695DE2A0" w14:textId="77777777" w:rsidR="00314564" w:rsidRDefault="0028021C">
            <w:pPr>
              <w:rPr>
                <w:rFonts w:ascii="Times New Roman" w:hAnsi="Times New Roman"/>
              </w:rPr>
            </w:pPr>
            <w:r>
              <w:rPr>
                <w:rFonts w:ascii="Times New Roman" w:hAnsi="Times New Roman"/>
              </w:rPr>
              <w:t>班级学生在校级及校级以上各类活动、比赛中获奖</w:t>
            </w:r>
            <w:r>
              <w:rPr>
                <w:rFonts w:ascii="Times New Roman" w:hAnsi="Times New Roman"/>
              </w:rPr>
              <w:t>5</w:t>
            </w:r>
            <w:r>
              <w:rPr>
                <w:rFonts w:ascii="Times New Roman" w:hAnsi="Times New Roman"/>
              </w:rPr>
              <w:t>项以上（不含</w:t>
            </w:r>
            <w:r>
              <w:rPr>
                <w:rFonts w:ascii="Times New Roman" w:hAnsi="Times New Roman"/>
              </w:rPr>
              <w:t>5</w:t>
            </w:r>
            <w:r>
              <w:rPr>
                <w:rFonts w:ascii="Times New Roman" w:hAnsi="Times New Roman"/>
              </w:rPr>
              <w:t>项）</w:t>
            </w:r>
          </w:p>
        </w:tc>
      </w:tr>
      <w:tr w:rsidR="00314564" w14:paraId="68F0A525" w14:textId="77777777">
        <w:trPr>
          <w:trHeight w:val="933"/>
        </w:trPr>
        <w:tc>
          <w:tcPr>
            <w:tcW w:w="360" w:type="dxa"/>
            <w:vMerge/>
            <w:shd w:val="clear" w:color="auto" w:fill="auto"/>
            <w:vAlign w:val="center"/>
          </w:tcPr>
          <w:p w14:paraId="1D236CF7" w14:textId="77777777" w:rsidR="00314564" w:rsidRDefault="00314564">
            <w:pPr>
              <w:rPr>
                <w:rFonts w:ascii="Times New Roman" w:hAnsi="Times New Roman"/>
              </w:rPr>
            </w:pPr>
          </w:p>
        </w:tc>
        <w:tc>
          <w:tcPr>
            <w:tcW w:w="900" w:type="dxa"/>
            <w:vMerge/>
            <w:shd w:val="clear" w:color="auto" w:fill="auto"/>
            <w:vAlign w:val="center"/>
          </w:tcPr>
          <w:p w14:paraId="73180B7B" w14:textId="77777777" w:rsidR="00314564" w:rsidRDefault="00314564">
            <w:pPr>
              <w:rPr>
                <w:rFonts w:ascii="Times New Roman" w:hAnsi="Times New Roman"/>
              </w:rPr>
            </w:pPr>
          </w:p>
        </w:tc>
        <w:tc>
          <w:tcPr>
            <w:tcW w:w="540" w:type="dxa"/>
            <w:shd w:val="clear" w:color="auto" w:fill="auto"/>
            <w:vAlign w:val="center"/>
          </w:tcPr>
          <w:p w14:paraId="7C7D6005" w14:textId="77777777" w:rsidR="00314564" w:rsidRDefault="0028021C">
            <w:pPr>
              <w:rPr>
                <w:rFonts w:ascii="Times New Roman" w:hAnsi="Times New Roman"/>
              </w:rPr>
            </w:pPr>
            <w:r>
              <w:rPr>
                <w:rFonts w:ascii="Times New Roman" w:hAnsi="Times New Roman"/>
              </w:rPr>
              <w:t>6</w:t>
            </w:r>
          </w:p>
        </w:tc>
        <w:tc>
          <w:tcPr>
            <w:tcW w:w="8280" w:type="dxa"/>
            <w:shd w:val="clear" w:color="auto" w:fill="auto"/>
            <w:vAlign w:val="center"/>
          </w:tcPr>
          <w:p w14:paraId="70D9A736" w14:textId="77777777" w:rsidR="00314564" w:rsidRDefault="0028021C">
            <w:pPr>
              <w:rPr>
                <w:rFonts w:ascii="Times New Roman" w:hAnsi="Times New Roman"/>
              </w:rPr>
            </w:pPr>
            <w:r>
              <w:rPr>
                <w:rFonts w:ascii="Times New Roman" w:hAnsi="Times New Roman"/>
              </w:rPr>
              <w:t>班级学生在校级及校级以上各类活动、比赛中获奖（或获二级院系各类活动、比赛一等奖）</w:t>
            </w:r>
            <w:r>
              <w:rPr>
                <w:rFonts w:ascii="Times New Roman" w:hAnsi="Times New Roman"/>
              </w:rPr>
              <w:t>1-5</w:t>
            </w:r>
            <w:r>
              <w:rPr>
                <w:rFonts w:ascii="Times New Roman" w:hAnsi="Times New Roman"/>
              </w:rPr>
              <w:t>项，</w:t>
            </w:r>
          </w:p>
        </w:tc>
      </w:tr>
    </w:tbl>
    <w:p w14:paraId="72FC773F" w14:textId="77777777" w:rsidR="00314564" w:rsidRDefault="00314564">
      <w:pPr>
        <w:rPr>
          <w:rFonts w:ascii="Times New Roman" w:hAnsi="Times New Roman"/>
        </w:rPr>
      </w:pPr>
    </w:p>
    <w:p w14:paraId="5A77A0EC" w14:textId="77777777" w:rsidR="00314564" w:rsidRDefault="0028021C">
      <w:pPr>
        <w:widowControl/>
        <w:jc w:val="left"/>
        <w:rPr>
          <w:rFonts w:ascii="宋体" w:hAnsi="宋体" w:cs="仿宋_GB2312"/>
          <w:sz w:val="28"/>
          <w:szCs w:val="28"/>
        </w:rPr>
      </w:pPr>
      <w:r>
        <w:rPr>
          <w:rFonts w:ascii="宋体" w:hAnsi="宋体" w:cs="仿宋_GB2312"/>
          <w:sz w:val="28"/>
          <w:szCs w:val="28"/>
        </w:rPr>
        <w:br w:type="page"/>
      </w:r>
    </w:p>
    <w:p w14:paraId="3A657373" w14:textId="77777777" w:rsidR="00314564" w:rsidRDefault="0028021C">
      <w:pPr>
        <w:jc w:val="left"/>
        <w:rPr>
          <w:b/>
          <w:bCs/>
          <w:sz w:val="32"/>
          <w:szCs w:val="32"/>
        </w:rPr>
      </w:pPr>
      <w:r>
        <w:rPr>
          <w:rFonts w:hint="eastAsia"/>
          <w:b/>
          <w:bCs/>
          <w:sz w:val="32"/>
          <w:szCs w:val="32"/>
        </w:rPr>
        <w:lastRenderedPageBreak/>
        <w:t>附件</w:t>
      </w:r>
      <w:r>
        <w:rPr>
          <w:rFonts w:hint="eastAsia"/>
          <w:b/>
          <w:bCs/>
          <w:sz w:val="32"/>
          <w:szCs w:val="32"/>
        </w:rPr>
        <w:t>2</w:t>
      </w:r>
    </w:p>
    <w:p w14:paraId="610AC3F7" w14:textId="77777777" w:rsidR="00314564" w:rsidRDefault="0028021C">
      <w:pPr>
        <w:jc w:val="center"/>
        <w:rPr>
          <w:b/>
          <w:bCs/>
          <w:sz w:val="32"/>
          <w:szCs w:val="32"/>
        </w:rPr>
      </w:pPr>
      <w:r>
        <w:rPr>
          <w:rFonts w:hint="eastAsia"/>
          <w:b/>
          <w:bCs/>
          <w:sz w:val="32"/>
          <w:szCs w:val="32"/>
        </w:rPr>
        <w:t>自动化工程学院优良学风个人评估指标</w:t>
      </w:r>
    </w:p>
    <w:p w14:paraId="750CB59E" w14:textId="77777777" w:rsidR="00314564" w:rsidRDefault="0028021C">
      <w:pPr>
        <w:pStyle w:val="a6"/>
        <w:widowControl/>
        <w:spacing w:before="378" w:beforeAutospacing="0" w:after="378" w:afterAutospacing="0" w:line="360" w:lineRule="auto"/>
        <w:ind w:right="226"/>
        <w:textAlignment w:val="baseline"/>
        <w:rPr>
          <w:rFonts w:ascii="Arial" w:hAnsi="Arial" w:cs="Arial"/>
          <w:color w:val="333333"/>
          <w:sz w:val="21"/>
          <w:szCs w:val="21"/>
        </w:rPr>
      </w:pPr>
      <w:r>
        <w:rPr>
          <w:rFonts w:ascii="Arial" w:hAnsi="Arial" w:cs="Arial" w:hint="eastAsia"/>
          <w:color w:val="333333"/>
          <w:sz w:val="21"/>
          <w:szCs w:val="21"/>
        </w:rPr>
        <w:t>1.</w:t>
      </w:r>
      <w:r>
        <w:rPr>
          <w:rFonts w:ascii="Arial" w:hAnsi="Arial" w:cs="Arial" w:hint="eastAsia"/>
          <w:color w:val="333333"/>
          <w:sz w:val="21"/>
          <w:szCs w:val="21"/>
        </w:rPr>
        <w:t>学业优秀奖</w:t>
      </w:r>
    </w:p>
    <w:tbl>
      <w:tblPr>
        <w:tblStyle w:val="a7"/>
        <w:tblpPr w:leftFromText="180" w:rightFromText="180" w:vertAnchor="text" w:horzAnchor="page" w:tblpX="1491" w:tblpY="36"/>
        <w:tblOverlap w:val="never"/>
        <w:tblW w:w="14352" w:type="dxa"/>
        <w:tblLayout w:type="fixed"/>
        <w:tblLook w:val="04A0" w:firstRow="1" w:lastRow="0" w:firstColumn="1" w:lastColumn="0" w:noHBand="0" w:noVBand="1"/>
      </w:tblPr>
      <w:tblGrid>
        <w:gridCol w:w="518"/>
        <w:gridCol w:w="1263"/>
        <w:gridCol w:w="1125"/>
        <w:gridCol w:w="1250"/>
        <w:gridCol w:w="796"/>
        <w:gridCol w:w="796"/>
        <w:gridCol w:w="796"/>
        <w:gridCol w:w="799"/>
        <w:gridCol w:w="906"/>
        <w:gridCol w:w="907"/>
        <w:gridCol w:w="1124"/>
        <w:gridCol w:w="1124"/>
        <w:gridCol w:w="1124"/>
        <w:gridCol w:w="1125"/>
        <w:gridCol w:w="699"/>
      </w:tblGrid>
      <w:tr w:rsidR="00314564" w14:paraId="0D3A156B" w14:textId="77777777">
        <w:tc>
          <w:tcPr>
            <w:tcW w:w="518" w:type="dxa"/>
          </w:tcPr>
          <w:p w14:paraId="03A054E8" w14:textId="77777777" w:rsidR="00314564" w:rsidRDefault="0028021C">
            <w:pPr>
              <w:jc w:val="center"/>
            </w:pPr>
            <w:r>
              <w:rPr>
                <w:rFonts w:hint="eastAsia"/>
              </w:rPr>
              <w:t>姓名</w:t>
            </w:r>
          </w:p>
        </w:tc>
        <w:tc>
          <w:tcPr>
            <w:tcW w:w="1263" w:type="dxa"/>
          </w:tcPr>
          <w:p w14:paraId="38E5E7FA" w14:textId="77777777" w:rsidR="00314564" w:rsidRDefault="0028021C">
            <w:pPr>
              <w:jc w:val="center"/>
            </w:pPr>
            <w:r>
              <w:rPr>
                <w:rFonts w:hint="eastAsia"/>
              </w:rPr>
              <w:t>思想道德</w:t>
            </w:r>
          </w:p>
        </w:tc>
        <w:tc>
          <w:tcPr>
            <w:tcW w:w="2375" w:type="dxa"/>
            <w:gridSpan w:val="2"/>
          </w:tcPr>
          <w:p w14:paraId="6701354A" w14:textId="77777777" w:rsidR="00314564" w:rsidRDefault="0028021C">
            <w:pPr>
              <w:jc w:val="center"/>
            </w:pPr>
            <w:r>
              <w:rPr>
                <w:rFonts w:hint="eastAsia"/>
              </w:rPr>
              <w:t>班级贡献</w:t>
            </w:r>
          </w:p>
        </w:tc>
        <w:tc>
          <w:tcPr>
            <w:tcW w:w="3187" w:type="dxa"/>
            <w:gridSpan w:val="4"/>
          </w:tcPr>
          <w:p w14:paraId="34663F0F" w14:textId="77777777" w:rsidR="00314564" w:rsidRDefault="0028021C">
            <w:pPr>
              <w:jc w:val="center"/>
            </w:pPr>
            <w:r>
              <w:rPr>
                <w:rFonts w:hint="eastAsia"/>
              </w:rPr>
              <w:t>上学年</w:t>
            </w:r>
            <w:proofErr w:type="gramStart"/>
            <w:r>
              <w:rPr>
                <w:rFonts w:hint="eastAsia"/>
              </w:rPr>
              <w:t>平均绩点排名</w:t>
            </w:r>
            <w:proofErr w:type="gramEnd"/>
          </w:p>
        </w:tc>
        <w:tc>
          <w:tcPr>
            <w:tcW w:w="1813" w:type="dxa"/>
            <w:gridSpan w:val="2"/>
          </w:tcPr>
          <w:p w14:paraId="518E00DC" w14:textId="77777777" w:rsidR="00314564" w:rsidRDefault="0028021C">
            <w:pPr>
              <w:jc w:val="center"/>
            </w:pPr>
            <w:proofErr w:type="gramStart"/>
            <w:r>
              <w:rPr>
                <w:rFonts w:hint="eastAsia"/>
              </w:rPr>
              <w:t>四六</w:t>
            </w:r>
            <w:proofErr w:type="gramEnd"/>
            <w:r>
              <w:rPr>
                <w:rFonts w:hint="eastAsia"/>
              </w:rPr>
              <w:t>级</w:t>
            </w:r>
          </w:p>
        </w:tc>
        <w:tc>
          <w:tcPr>
            <w:tcW w:w="4497" w:type="dxa"/>
            <w:gridSpan w:val="4"/>
          </w:tcPr>
          <w:p w14:paraId="4FC3CCAA" w14:textId="77777777" w:rsidR="00314564" w:rsidRDefault="0028021C">
            <w:pPr>
              <w:jc w:val="center"/>
            </w:pPr>
            <w:proofErr w:type="gramStart"/>
            <w:r>
              <w:rPr>
                <w:rFonts w:hint="eastAsia"/>
              </w:rPr>
              <w:t>科创比赛</w:t>
            </w:r>
            <w:proofErr w:type="gramEnd"/>
            <w:r>
              <w:rPr>
                <w:rFonts w:hint="eastAsia"/>
              </w:rPr>
              <w:t>/</w:t>
            </w:r>
            <w:r>
              <w:rPr>
                <w:rFonts w:hint="eastAsia"/>
              </w:rPr>
              <w:t>学科竞赛等获奖（可累计）</w:t>
            </w:r>
          </w:p>
        </w:tc>
        <w:tc>
          <w:tcPr>
            <w:tcW w:w="699" w:type="dxa"/>
          </w:tcPr>
          <w:p w14:paraId="258F804F" w14:textId="77777777" w:rsidR="00314564" w:rsidRDefault="0028021C">
            <w:pPr>
              <w:jc w:val="center"/>
            </w:pPr>
            <w:r>
              <w:rPr>
                <w:rFonts w:hint="eastAsia"/>
              </w:rPr>
              <w:t>总分</w:t>
            </w:r>
          </w:p>
        </w:tc>
      </w:tr>
      <w:tr w:rsidR="00314564" w14:paraId="1B151524" w14:textId="77777777">
        <w:trPr>
          <w:trHeight w:val="3027"/>
        </w:trPr>
        <w:tc>
          <w:tcPr>
            <w:tcW w:w="518" w:type="dxa"/>
          </w:tcPr>
          <w:p w14:paraId="08545EA0" w14:textId="77777777" w:rsidR="00314564" w:rsidRDefault="00314564"/>
        </w:tc>
        <w:tc>
          <w:tcPr>
            <w:tcW w:w="1263" w:type="dxa"/>
          </w:tcPr>
          <w:p w14:paraId="27BECECF" w14:textId="77777777" w:rsidR="00314564" w:rsidRDefault="0028021C">
            <w:r>
              <w:rPr>
                <w:rFonts w:hint="eastAsia"/>
              </w:rPr>
              <w:t>热爱祖国，拥护中国共产党的领导和党的路线、方针、政策，无不良言论（</w:t>
            </w:r>
            <w:r>
              <w:rPr>
                <w:rFonts w:hint="eastAsia"/>
              </w:rPr>
              <w:t>10</w:t>
            </w:r>
            <w:r>
              <w:rPr>
                <w:rFonts w:hint="eastAsia"/>
              </w:rPr>
              <w:t>分）</w:t>
            </w:r>
          </w:p>
        </w:tc>
        <w:tc>
          <w:tcPr>
            <w:tcW w:w="1125" w:type="dxa"/>
          </w:tcPr>
          <w:p w14:paraId="5E1094E4" w14:textId="77777777" w:rsidR="00314564" w:rsidRDefault="0028021C">
            <w:r>
              <w:rPr>
                <w:rFonts w:hint="eastAsia"/>
              </w:rPr>
              <w:t>班级、校（院）团学、易班、学业</w:t>
            </w:r>
            <w:proofErr w:type="gramStart"/>
            <w:r>
              <w:rPr>
                <w:rFonts w:hint="eastAsia"/>
              </w:rPr>
              <w:t>导航室</w:t>
            </w:r>
            <w:proofErr w:type="gramEnd"/>
            <w:r>
              <w:rPr>
                <w:rFonts w:hint="eastAsia"/>
              </w:rPr>
              <w:t>主要学生干部（</w:t>
            </w:r>
            <w:r>
              <w:rPr>
                <w:rFonts w:hint="eastAsia"/>
              </w:rPr>
              <w:t>10</w:t>
            </w:r>
            <w:r>
              <w:rPr>
                <w:rFonts w:hint="eastAsia"/>
              </w:rPr>
              <w:t>分）</w:t>
            </w:r>
          </w:p>
        </w:tc>
        <w:tc>
          <w:tcPr>
            <w:tcW w:w="1250" w:type="dxa"/>
          </w:tcPr>
          <w:p w14:paraId="3D2CE9C9" w14:textId="77777777" w:rsidR="00314564" w:rsidRDefault="0028021C">
            <w:r>
              <w:rPr>
                <w:rFonts w:hint="eastAsia"/>
              </w:rPr>
              <w:t>班级一般干部、校（院）团学、易班干事（</w:t>
            </w:r>
            <w:r>
              <w:rPr>
                <w:rFonts w:hint="eastAsia"/>
              </w:rPr>
              <w:t>5</w:t>
            </w:r>
            <w:r>
              <w:rPr>
                <w:rFonts w:hint="eastAsia"/>
              </w:rPr>
              <w:t>分）</w:t>
            </w:r>
          </w:p>
        </w:tc>
        <w:tc>
          <w:tcPr>
            <w:tcW w:w="796" w:type="dxa"/>
          </w:tcPr>
          <w:p w14:paraId="7F11A0A1" w14:textId="77777777" w:rsidR="00314564" w:rsidRDefault="0028021C">
            <w:r>
              <w:rPr>
                <w:rFonts w:hint="eastAsia"/>
              </w:rPr>
              <w:t>专业前</w:t>
            </w:r>
            <w:r>
              <w:rPr>
                <w:rFonts w:hint="eastAsia"/>
              </w:rPr>
              <w:t>5%</w:t>
            </w:r>
            <w:r>
              <w:rPr>
                <w:rFonts w:hint="eastAsia"/>
              </w:rPr>
              <w:t>（</w:t>
            </w:r>
            <w:r>
              <w:rPr>
                <w:rFonts w:hint="eastAsia"/>
              </w:rPr>
              <w:t>20</w:t>
            </w:r>
            <w:r>
              <w:rPr>
                <w:rFonts w:hint="eastAsia"/>
              </w:rPr>
              <w:t>分）</w:t>
            </w:r>
          </w:p>
        </w:tc>
        <w:tc>
          <w:tcPr>
            <w:tcW w:w="796" w:type="dxa"/>
          </w:tcPr>
          <w:p w14:paraId="624C2DCF" w14:textId="77777777" w:rsidR="00314564" w:rsidRDefault="0028021C">
            <w:r>
              <w:rPr>
                <w:rFonts w:hint="eastAsia"/>
              </w:rPr>
              <w:t>专业前</w:t>
            </w:r>
            <w:r>
              <w:rPr>
                <w:rFonts w:hint="eastAsia"/>
              </w:rPr>
              <w:t>15%</w:t>
            </w:r>
            <w:r>
              <w:rPr>
                <w:rFonts w:hint="eastAsia"/>
              </w:rPr>
              <w:t>（</w:t>
            </w:r>
            <w:r>
              <w:rPr>
                <w:rFonts w:hint="eastAsia"/>
              </w:rPr>
              <w:t>15</w:t>
            </w:r>
            <w:r>
              <w:rPr>
                <w:rFonts w:hint="eastAsia"/>
              </w:rPr>
              <w:t>分）</w:t>
            </w:r>
          </w:p>
        </w:tc>
        <w:tc>
          <w:tcPr>
            <w:tcW w:w="796" w:type="dxa"/>
          </w:tcPr>
          <w:p w14:paraId="1F8638A4" w14:textId="77777777" w:rsidR="00314564" w:rsidRDefault="0028021C">
            <w:r>
              <w:rPr>
                <w:rFonts w:hint="eastAsia"/>
              </w:rPr>
              <w:t>专业前</w:t>
            </w:r>
            <w:r>
              <w:rPr>
                <w:rFonts w:hint="eastAsia"/>
              </w:rPr>
              <w:t>25%</w:t>
            </w:r>
            <w:r>
              <w:rPr>
                <w:rFonts w:hint="eastAsia"/>
              </w:rPr>
              <w:t>（</w:t>
            </w:r>
            <w:r>
              <w:rPr>
                <w:rFonts w:hint="eastAsia"/>
              </w:rPr>
              <w:t>10</w:t>
            </w:r>
            <w:r>
              <w:rPr>
                <w:rFonts w:hint="eastAsia"/>
              </w:rPr>
              <w:t>分）</w:t>
            </w:r>
          </w:p>
        </w:tc>
        <w:tc>
          <w:tcPr>
            <w:tcW w:w="799" w:type="dxa"/>
          </w:tcPr>
          <w:p w14:paraId="7B37A844" w14:textId="77777777" w:rsidR="00314564" w:rsidRDefault="0028021C">
            <w:r>
              <w:rPr>
                <w:rFonts w:hint="eastAsia"/>
              </w:rPr>
              <w:t>专业前</w:t>
            </w:r>
            <w:r>
              <w:rPr>
                <w:rFonts w:hint="eastAsia"/>
              </w:rPr>
              <w:t>50%</w:t>
            </w:r>
            <w:r>
              <w:rPr>
                <w:rFonts w:hint="eastAsia"/>
              </w:rPr>
              <w:t>（</w:t>
            </w:r>
            <w:r>
              <w:rPr>
                <w:rFonts w:hint="eastAsia"/>
              </w:rPr>
              <w:t>5</w:t>
            </w:r>
            <w:r>
              <w:rPr>
                <w:rFonts w:hint="eastAsia"/>
              </w:rPr>
              <w:t>分）</w:t>
            </w:r>
          </w:p>
        </w:tc>
        <w:tc>
          <w:tcPr>
            <w:tcW w:w="906" w:type="dxa"/>
          </w:tcPr>
          <w:p w14:paraId="213F3DDA" w14:textId="77777777" w:rsidR="00314564" w:rsidRDefault="0028021C">
            <w:r>
              <w:rPr>
                <w:rFonts w:hint="eastAsia"/>
              </w:rPr>
              <w:t>六级通过（</w:t>
            </w:r>
            <w:r>
              <w:rPr>
                <w:rFonts w:hint="eastAsia"/>
              </w:rPr>
              <w:t>10</w:t>
            </w:r>
            <w:r>
              <w:rPr>
                <w:rFonts w:hint="eastAsia"/>
              </w:rPr>
              <w:t>分）</w:t>
            </w:r>
          </w:p>
        </w:tc>
        <w:tc>
          <w:tcPr>
            <w:tcW w:w="907" w:type="dxa"/>
          </w:tcPr>
          <w:p w14:paraId="1234A57F" w14:textId="77777777" w:rsidR="00314564" w:rsidRDefault="0028021C">
            <w:r>
              <w:rPr>
                <w:rFonts w:hint="eastAsia"/>
              </w:rPr>
              <w:t>四级通过（</w:t>
            </w:r>
            <w:r>
              <w:rPr>
                <w:rFonts w:hint="eastAsia"/>
              </w:rPr>
              <w:t>5</w:t>
            </w:r>
            <w:r>
              <w:rPr>
                <w:rFonts w:hint="eastAsia"/>
              </w:rPr>
              <w:t>分）</w:t>
            </w:r>
          </w:p>
          <w:p w14:paraId="08BDAFB0" w14:textId="77777777" w:rsidR="00314564" w:rsidRDefault="00314564"/>
        </w:tc>
        <w:tc>
          <w:tcPr>
            <w:tcW w:w="1124" w:type="dxa"/>
          </w:tcPr>
          <w:p w14:paraId="7009AF67" w14:textId="77777777" w:rsidR="00314564" w:rsidRDefault="0028021C">
            <w:r>
              <w:rPr>
                <w:rFonts w:hint="eastAsia"/>
              </w:rPr>
              <w:t>国家级未获奖（</w:t>
            </w:r>
            <w:r>
              <w:rPr>
                <w:rFonts w:hint="eastAsia"/>
              </w:rPr>
              <w:t>9</w:t>
            </w:r>
            <w:r>
              <w:rPr>
                <w:rFonts w:hint="eastAsia"/>
              </w:rPr>
              <w:t>分）优胜奖或三等奖（</w:t>
            </w:r>
            <w:r>
              <w:rPr>
                <w:rFonts w:hint="eastAsia"/>
              </w:rPr>
              <w:t>12</w:t>
            </w:r>
            <w:r>
              <w:rPr>
                <w:rFonts w:hint="eastAsia"/>
              </w:rPr>
              <w:t>分）二等奖（</w:t>
            </w:r>
            <w:r>
              <w:rPr>
                <w:rFonts w:hint="eastAsia"/>
              </w:rPr>
              <w:t>15</w:t>
            </w:r>
            <w:r>
              <w:rPr>
                <w:rFonts w:hint="eastAsia"/>
              </w:rPr>
              <w:t>分）一等奖（</w:t>
            </w:r>
            <w:r>
              <w:rPr>
                <w:rFonts w:hint="eastAsia"/>
              </w:rPr>
              <w:t>18</w:t>
            </w:r>
            <w:r>
              <w:rPr>
                <w:rFonts w:hint="eastAsia"/>
              </w:rPr>
              <w:t>分）</w:t>
            </w:r>
          </w:p>
          <w:p w14:paraId="3E9AF2A9" w14:textId="77777777" w:rsidR="00314564" w:rsidRDefault="00314564"/>
        </w:tc>
        <w:tc>
          <w:tcPr>
            <w:tcW w:w="1124" w:type="dxa"/>
          </w:tcPr>
          <w:p w14:paraId="595C1B21" w14:textId="77777777" w:rsidR="00314564" w:rsidRDefault="0028021C">
            <w:proofErr w:type="gramStart"/>
            <w:r>
              <w:rPr>
                <w:rFonts w:hint="eastAsia"/>
              </w:rPr>
              <w:t>省市级未获奖</w:t>
            </w:r>
            <w:proofErr w:type="gramEnd"/>
            <w:r>
              <w:rPr>
                <w:rFonts w:hint="eastAsia"/>
              </w:rPr>
              <w:t>（</w:t>
            </w:r>
            <w:r>
              <w:rPr>
                <w:rFonts w:hint="eastAsia"/>
              </w:rPr>
              <w:t>6</w:t>
            </w:r>
            <w:r>
              <w:rPr>
                <w:rFonts w:hint="eastAsia"/>
              </w:rPr>
              <w:t>分）优胜奖或三等奖（</w:t>
            </w:r>
            <w:r>
              <w:rPr>
                <w:rFonts w:hint="eastAsia"/>
              </w:rPr>
              <w:t>9</w:t>
            </w:r>
            <w:r>
              <w:rPr>
                <w:rFonts w:hint="eastAsia"/>
              </w:rPr>
              <w:t>分）二等奖（</w:t>
            </w:r>
            <w:r>
              <w:rPr>
                <w:rFonts w:hint="eastAsia"/>
              </w:rPr>
              <w:t>12</w:t>
            </w:r>
            <w:r>
              <w:rPr>
                <w:rFonts w:hint="eastAsia"/>
              </w:rPr>
              <w:t>分）一等奖（</w:t>
            </w:r>
            <w:r>
              <w:rPr>
                <w:rFonts w:hint="eastAsia"/>
              </w:rPr>
              <w:t>15</w:t>
            </w:r>
            <w:r>
              <w:rPr>
                <w:rFonts w:hint="eastAsia"/>
              </w:rPr>
              <w:t>分）</w:t>
            </w:r>
          </w:p>
          <w:p w14:paraId="3D89A3BF" w14:textId="77777777" w:rsidR="00314564" w:rsidRDefault="00314564"/>
        </w:tc>
        <w:tc>
          <w:tcPr>
            <w:tcW w:w="1124" w:type="dxa"/>
          </w:tcPr>
          <w:p w14:paraId="645B994C" w14:textId="77777777" w:rsidR="00314564" w:rsidRDefault="0028021C">
            <w:r>
              <w:rPr>
                <w:rFonts w:hint="eastAsia"/>
              </w:rPr>
              <w:t>校级未获奖（</w:t>
            </w:r>
            <w:r>
              <w:rPr>
                <w:rFonts w:hint="eastAsia"/>
              </w:rPr>
              <w:t>3</w:t>
            </w:r>
            <w:r>
              <w:rPr>
                <w:rFonts w:hint="eastAsia"/>
              </w:rPr>
              <w:t>分）优胜奖或三等奖（</w:t>
            </w:r>
            <w:r>
              <w:rPr>
                <w:rFonts w:hint="eastAsia"/>
              </w:rPr>
              <w:t>6</w:t>
            </w:r>
            <w:r>
              <w:rPr>
                <w:rFonts w:hint="eastAsia"/>
              </w:rPr>
              <w:t>分）二等奖（</w:t>
            </w:r>
            <w:r>
              <w:rPr>
                <w:rFonts w:hint="eastAsia"/>
              </w:rPr>
              <w:t>9</w:t>
            </w:r>
            <w:r>
              <w:rPr>
                <w:rFonts w:hint="eastAsia"/>
              </w:rPr>
              <w:t>分）一等奖（</w:t>
            </w:r>
            <w:r>
              <w:rPr>
                <w:rFonts w:hint="eastAsia"/>
              </w:rPr>
              <w:t>12</w:t>
            </w:r>
            <w:r>
              <w:rPr>
                <w:rFonts w:hint="eastAsia"/>
              </w:rPr>
              <w:t>分）</w:t>
            </w:r>
          </w:p>
          <w:p w14:paraId="2914DA51" w14:textId="77777777" w:rsidR="00314564" w:rsidRDefault="00314564"/>
        </w:tc>
        <w:tc>
          <w:tcPr>
            <w:tcW w:w="1125" w:type="dxa"/>
          </w:tcPr>
          <w:p w14:paraId="200829DF" w14:textId="77777777" w:rsidR="00314564" w:rsidRDefault="0028021C">
            <w:r>
              <w:rPr>
                <w:rFonts w:hint="eastAsia"/>
              </w:rPr>
              <w:t>其他</w:t>
            </w:r>
            <w:proofErr w:type="gramStart"/>
            <w:r>
              <w:rPr>
                <w:rFonts w:hint="eastAsia"/>
              </w:rPr>
              <w:t>学风类待审批</w:t>
            </w:r>
            <w:proofErr w:type="gramEnd"/>
            <w:r>
              <w:rPr>
                <w:rFonts w:hint="eastAsia"/>
              </w:rPr>
              <w:t>获奖名称</w:t>
            </w:r>
          </w:p>
        </w:tc>
        <w:tc>
          <w:tcPr>
            <w:tcW w:w="699" w:type="dxa"/>
          </w:tcPr>
          <w:p w14:paraId="743B1EAF" w14:textId="77777777" w:rsidR="00314564" w:rsidRDefault="00314564"/>
        </w:tc>
      </w:tr>
    </w:tbl>
    <w:p w14:paraId="12D8B968" w14:textId="77777777" w:rsidR="00314564" w:rsidRDefault="00314564">
      <w:pPr>
        <w:pStyle w:val="a6"/>
        <w:widowControl/>
        <w:spacing w:before="378" w:beforeAutospacing="0" w:after="378" w:afterAutospacing="0" w:line="360" w:lineRule="auto"/>
        <w:ind w:left="58" w:right="226"/>
        <w:textAlignment w:val="baseline"/>
        <w:rPr>
          <w:rFonts w:ascii="Arial" w:hAnsi="Arial" w:cs="Arial"/>
          <w:color w:val="333333"/>
          <w:sz w:val="21"/>
          <w:szCs w:val="21"/>
        </w:rPr>
      </w:pPr>
    </w:p>
    <w:p w14:paraId="1F4D8E85" w14:textId="77777777" w:rsidR="00314564" w:rsidRDefault="00314564">
      <w:pPr>
        <w:pStyle w:val="a6"/>
        <w:widowControl/>
        <w:spacing w:before="378" w:beforeAutospacing="0" w:after="378" w:afterAutospacing="0" w:line="360" w:lineRule="auto"/>
        <w:ind w:left="58" w:right="226"/>
        <w:textAlignment w:val="baseline"/>
        <w:rPr>
          <w:rFonts w:ascii="Arial" w:hAnsi="Arial" w:cs="Arial"/>
          <w:color w:val="333333"/>
          <w:sz w:val="21"/>
          <w:szCs w:val="21"/>
        </w:rPr>
      </w:pPr>
    </w:p>
    <w:p w14:paraId="7D613F95" w14:textId="77777777" w:rsidR="00314564" w:rsidRDefault="00314564">
      <w:pPr>
        <w:pStyle w:val="a6"/>
        <w:widowControl/>
        <w:spacing w:before="378" w:beforeAutospacing="0" w:after="378" w:afterAutospacing="0" w:line="360" w:lineRule="auto"/>
        <w:ind w:left="58" w:right="226"/>
        <w:textAlignment w:val="baseline"/>
        <w:rPr>
          <w:rFonts w:ascii="Arial" w:hAnsi="Arial" w:cs="Arial"/>
          <w:color w:val="333333"/>
          <w:sz w:val="21"/>
          <w:szCs w:val="21"/>
        </w:rPr>
      </w:pPr>
    </w:p>
    <w:p w14:paraId="16D12AF9" w14:textId="77777777" w:rsidR="00314564" w:rsidRDefault="0028021C">
      <w:pPr>
        <w:pStyle w:val="a6"/>
        <w:widowControl/>
        <w:spacing w:before="378" w:beforeAutospacing="0" w:after="378" w:afterAutospacing="0" w:line="360" w:lineRule="auto"/>
        <w:ind w:right="226"/>
        <w:textAlignment w:val="baseline"/>
        <w:rPr>
          <w:rFonts w:ascii="Arial" w:hAnsi="Arial" w:cs="Arial"/>
          <w:color w:val="333333"/>
          <w:sz w:val="21"/>
          <w:szCs w:val="21"/>
        </w:rPr>
      </w:pPr>
      <w:r>
        <w:rPr>
          <w:rFonts w:ascii="Arial" w:hAnsi="Arial" w:cs="Arial" w:hint="eastAsia"/>
          <w:color w:val="333333"/>
          <w:sz w:val="21"/>
          <w:szCs w:val="21"/>
        </w:rPr>
        <w:t>2.</w:t>
      </w:r>
      <w:r>
        <w:rPr>
          <w:rFonts w:ascii="Arial" w:hAnsi="Arial" w:cs="Arial"/>
          <w:color w:val="333333"/>
          <w:sz w:val="21"/>
          <w:szCs w:val="21"/>
        </w:rPr>
        <w:t>学业进步奖</w:t>
      </w:r>
    </w:p>
    <w:tbl>
      <w:tblPr>
        <w:tblStyle w:val="a7"/>
        <w:tblpPr w:leftFromText="180" w:rightFromText="180" w:vertAnchor="text" w:horzAnchor="page" w:tblpX="1574" w:tblpY="331"/>
        <w:tblOverlap w:val="never"/>
        <w:tblW w:w="14352" w:type="dxa"/>
        <w:tblLayout w:type="fixed"/>
        <w:tblLook w:val="04A0" w:firstRow="1" w:lastRow="0" w:firstColumn="1" w:lastColumn="0" w:noHBand="0" w:noVBand="1"/>
      </w:tblPr>
      <w:tblGrid>
        <w:gridCol w:w="518"/>
        <w:gridCol w:w="1263"/>
        <w:gridCol w:w="1125"/>
        <w:gridCol w:w="1250"/>
        <w:gridCol w:w="796"/>
        <w:gridCol w:w="796"/>
        <w:gridCol w:w="796"/>
        <w:gridCol w:w="799"/>
        <w:gridCol w:w="906"/>
        <w:gridCol w:w="907"/>
        <w:gridCol w:w="1124"/>
        <w:gridCol w:w="1124"/>
        <w:gridCol w:w="1124"/>
        <w:gridCol w:w="1125"/>
        <w:gridCol w:w="699"/>
      </w:tblGrid>
      <w:tr w:rsidR="00314564" w14:paraId="48E70BE6" w14:textId="77777777">
        <w:tc>
          <w:tcPr>
            <w:tcW w:w="518" w:type="dxa"/>
          </w:tcPr>
          <w:p w14:paraId="716A3F09" w14:textId="77777777" w:rsidR="00314564" w:rsidRDefault="0028021C">
            <w:pPr>
              <w:jc w:val="center"/>
            </w:pPr>
            <w:r>
              <w:rPr>
                <w:rFonts w:hint="eastAsia"/>
              </w:rPr>
              <w:t>姓名</w:t>
            </w:r>
          </w:p>
        </w:tc>
        <w:tc>
          <w:tcPr>
            <w:tcW w:w="1263" w:type="dxa"/>
          </w:tcPr>
          <w:p w14:paraId="14013F66" w14:textId="77777777" w:rsidR="00314564" w:rsidRDefault="0028021C">
            <w:pPr>
              <w:jc w:val="center"/>
            </w:pPr>
            <w:r>
              <w:rPr>
                <w:rFonts w:hint="eastAsia"/>
              </w:rPr>
              <w:t>思想道德</w:t>
            </w:r>
          </w:p>
        </w:tc>
        <w:tc>
          <w:tcPr>
            <w:tcW w:w="2375" w:type="dxa"/>
            <w:gridSpan w:val="2"/>
          </w:tcPr>
          <w:p w14:paraId="0EE9DABD" w14:textId="77777777" w:rsidR="00314564" w:rsidRDefault="0028021C">
            <w:pPr>
              <w:jc w:val="center"/>
            </w:pPr>
            <w:r>
              <w:rPr>
                <w:rFonts w:hint="eastAsia"/>
              </w:rPr>
              <w:t>班级贡献</w:t>
            </w:r>
          </w:p>
        </w:tc>
        <w:tc>
          <w:tcPr>
            <w:tcW w:w="3187" w:type="dxa"/>
            <w:gridSpan w:val="4"/>
          </w:tcPr>
          <w:p w14:paraId="3C793E5B" w14:textId="77777777" w:rsidR="00314564" w:rsidRDefault="0028021C">
            <w:pPr>
              <w:jc w:val="center"/>
            </w:pPr>
            <w:r>
              <w:rPr>
                <w:rFonts w:hint="eastAsia"/>
              </w:rPr>
              <w:t>上学年</w:t>
            </w:r>
            <w:proofErr w:type="gramStart"/>
            <w:r>
              <w:rPr>
                <w:rFonts w:hint="eastAsia"/>
              </w:rPr>
              <w:t>平均绩点排名</w:t>
            </w:r>
            <w:proofErr w:type="gramEnd"/>
          </w:p>
        </w:tc>
        <w:tc>
          <w:tcPr>
            <w:tcW w:w="1813" w:type="dxa"/>
            <w:gridSpan w:val="2"/>
          </w:tcPr>
          <w:p w14:paraId="1259FDA8" w14:textId="77777777" w:rsidR="00314564" w:rsidRDefault="0028021C">
            <w:pPr>
              <w:jc w:val="center"/>
            </w:pPr>
            <w:proofErr w:type="gramStart"/>
            <w:r>
              <w:rPr>
                <w:rFonts w:hint="eastAsia"/>
              </w:rPr>
              <w:t>四六</w:t>
            </w:r>
            <w:proofErr w:type="gramEnd"/>
            <w:r>
              <w:rPr>
                <w:rFonts w:hint="eastAsia"/>
              </w:rPr>
              <w:t>级</w:t>
            </w:r>
          </w:p>
        </w:tc>
        <w:tc>
          <w:tcPr>
            <w:tcW w:w="4497" w:type="dxa"/>
            <w:gridSpan w:val="4"/>
          </w:tcPr>
          <w:p w14:paraId="2164CC48" w14:textId="77777777" w:rsidR="00314564" w:rsidRDefault="0028021C">
            <w:pPr>
              <w:jc w:val="center"/>
            </w:pPr>
            <w:proofErr w:type="gramStart"/>
            <w:r>
              <w:rPr>
                <w:rFonts w:hint="eastAsia"/>
              </w:rPr>
              <w:t>科创比赛</w:t>
            </w:r>
            <w:proofErr w:type="gramEnd"/>
            <w:r>
              <w:rPr>
                <w:rFonts w:hint="eastAsia"/>
              </w:rPr>
              <w:t>/</w:t>
            </w:r>
            <w:r>
              <w:rPr>
                <w:rFonts w:hint="eastAsia"/>
              </w:rPr>
              <w:t>学科竞赛等获奖（可累计）</w:t>
            </w:r>
          </w:p>
        </w:tc>
        <w:tc>
          <w:tcPr>
            <w:tcW w:w="699" w:type="dxa"/>
          </w:tcPr>
          <w:p w14:paraId="32FDAD1D" w14:textId="77777777" w:rsidR="00314564" w:rsidRDefault="0028021C">
            <w:pPr>
              <w:jc w:val="center"/>
            </w:pPr>
            <w:r>
              <w:rPr>
                <w:rFonts w:hint="eastAsia"/>
              </w:rPr>
              <w:t>总分</w:t>
            </w:r>
          </w:p>
        </w:tc>
      </w:tr>
      <w:tr w:rsidR="00314564" w14:paraId="250F48A3" w14:textId="77777777">
        <w:trPr>
          <w:trHeight w:val="3027"/>
        </w:trPr>
        <w:tc>
          <w:tcPr>
            <w:tcW w:w="518" w:type="dxa"/>
          </w:tcPr>
          <w:p w14:paraId="62C052A4" w14:textId="77777777" w:rsidR="00314564" w:rsidRDefault="00314564"/>
        </w:tc>
        <w:tc>
          <w:tcPr>
            <w:tcW w:w="1263" w:type="dxa"/>
          </w:tcPr>
          <w:p w14:paraId="072F407D" w14:textId="77777777" w:rsidR="00314564" w:rsidRDefault="0028021C">
            <w:r>
              <w:rPr>
                <w:rFonts w:hint="eastAsia"/>
              </w:rPr>
              <w:t>热爱祖国，拥护中国共产党的领导和党的路线、方针、政策，无不良言论（</w:t>
            </w:r>
            <w:r>
              <w:rPr>
                <w:rFonts w:hint="eastAsia"/>
              </w:rPr>
              <w:t>10</w:t>
            </w:r>
            <w:r>
              <w:rPr>
                <w:rFonts w:hint="eastAsia"/>
              </w:rPr>
              <w:t>分）</w:t>
            </w:r>
          </w:p>
        </w:tc>
        <w:tc>
          <w:tcPr>
            <w:tcW w:w="1125" w:type="dxa"/>
          </w:tcPr>
          <w:p w14:paraId="3AC9A5E5" w14:textId="77777777" w:rsidR="00314564" w:rsidRDefault="0028021C">
            <w:r>
              <w:rPr>
                <w:rFonts w:hint="eastAsia"/>
              </w:rPr>
              <w:t>班级、校（院）团学、易班、学业</w:t>
            </w:r>
            <w:proofErr w:type="gramStart"/>
            <w:r>
              <w:rPr>
                <w:rFonts w:hint="eastAsia"/>
              </w:rPr>
              <w:t>导航室</w:t>
            </w:r>
            <w:proofErr w:type="gramEnd"/>
            <w:r>
              <w:rPr>
                <w:rFonts w:hint="eastAsia"/>
              </w:rPr>
              <w:t>主要学生干部（</w:t>
            </w:r>
            <w:r>
              <w:rPr>
                <w:rFonts w:hint="eastAsia"/>
              </w:rPr>
              <w:t>10</w:t>
            </w:r>
            <w:r>
              <w:rPr>
                <w:rFonts w:hint="eastAsia"/>
              </w:rPr>
              <w:t>分）</w:t>
            </w:r>
          </w:p>
        </w:tc>
        <w:tc>
          <w:tcPr>
            <w:tcW w:w="1250" w:type="dxa"/>
          </w:tcPr>
          <w:p w14:paraId="64EE1BA7" w14:textId="77777777" w:rsidR="00314564" w:rsidRDefault="0028021C">
            <w:r>
              <w:rPr>
                <w:rFonts w:hint="eastAsia"/>
              </w:rPr>
              <w:t>班级一般干部、校（院）团学、易班干事（</w:t>
            </w:r>
            <w:r>
              <w:rPr>
                <w:rFonts w:hint="eastAsia"/>
              </w:rPr>
              <w:t>5</w:t>
            </w:r>
            <w:r>
              <w:rPr>
                <w:rFonts w:hint="eastAsia"/>
              </w:rPr>
              <w:t>分）</w:t>
            </w:r>
          </w:p>
        </w:tc>
        <w:tc>
          <w:tcPr>
            <w:tcW w:w="796" w:type="dxa"/>
          </w:tcPr>
          <w:p w14:paraId="1DA7D13A" w14:textId="77777777" w:rsidR="00314564" w:rsidRDefault="0028021C">
            <w:r>
              <w:rPr>
                <w:rFonts w:hint="eastAsia"/>
              </w:rPr>
              <w:t>专业排名较上学期上升</w:t>
            </w:r>
            <w:r>
              <w:rPr>
                <w:rFonts w:hint="eastAsia"/>
              </w:rPr>
              <w:t>50</w:t>
            </w:r>
            <w:r>
              <w:rPr>
                <w:rFonts w:hint="eastAsia"/>
              </w:rPr>
              <w:t>个名次（</w:t>
            </w:r>
            <w:r>
              <w:rPr>
                <w:rFonts w:hint="eastAsia"/>
              </w:rPr>
              <w:t>20</w:t>
            </w:r>
            <w:r>
              <w:rPr>
                <w:rFonts w:hint="eastAsia"/>
              </w:rPr>
              <w:t>分）</w:t>
            </w:r>
          </w:p>
        </w:tc>
        <w:tc>
          <w:tcPr>
            <w:tcW w:w="796" w:type="dxa"/>
          </w:tcPr>
          <w:p w14:paraId="4A1265B4" w14:textId="77777777" w:rsidR="00314564" w:rsidRDefault="0028021C">
            <w:r>
              <w:rPr>
                <w:rFonts w:hint="eastAsia"/>
              </w:rPr>
              <w:t>专业排名较上学期上升</w:t>
            </w:r>
            <w:r>
              <w:rPr>
                <w:rFonts w:hint="eastAsia"/>
              </w:rPr>
              <w:t>30</w:t>
            </w:r>
            <w:r>
              <w:rPr>
                <w:rFonts w:hint="eastAsia"/>
              </w:rPr>
              <w:t>个名次（</w:t>
            </w:r>
            <w:r>
              <w:rPr>
                <w:rFonts w:hint="eastAsia"/>
              </w:rPr>
              <w:t>15</w:t>
            </w:r>
            <w:r>
              <w:rPr>
                <w:rFonts w:hint="eastAsia"/>
              </w:rPr>
              <w:t>分）</w:t>
            </w:r>
          </w:p>
        </w:tc>
        <w:tc>
          <w:tcPr>
            <w:tcW w:w="796" w:type="dxa"/>
          </w:tcPr>
          <w:p w14:paraId="3ED476BE" w14:textId="77777777" w:rsidR="00314564" w:rsidRDefault="0028021C">
            <w:r>
              <w:rPr>
                <w:rFonts w:hint="eastAsia"/>
              </w:rPr>
              <w:t>专业排名较上学期上升</w:t>
            </w:r>
            <w:r>
              <w:rPr>
                <w:rFonts w:hint="eastAsia"/>
              </w:rPr>
              <w:t>20</w:t>
            </w:r>
            <w:r>
              <w:rPr>
                <w:rFonts w:hint="eastAsia"/>
              </w:rPr>
              <w:t>个名次（</w:t>
            </w:r>
            <w:r>
              <w:rPr>
                <w:rFonts w:hint="eastAsia"/>
              </w:rPr>
              <w:t>15</w:t>
            </w:r>
            <w:r>
              <w:rPr>
                <w:rFonts w:hint="eastAsia"/>
              </w:rPr>
              <w:t>分）</w:t>
            </w:r>
          </w:p>
        </w:tc>
        <w:tc>
          <w:tcPr>
            <w:tcW w:w="799" w:type="dxa"/>
          </w:tcPr>
          <w:p w14:paraId="77DC3462" w14:textId="77777777" w:rsidR="00314564" w:rsidRDefault="0028021C">
            <w:r>
              <w:rPr>
                <w:rFonts w:hint="eastAsia"/>
              </w:rPr>
              <w:t>专业排名较上学期上升</w:t>
            </w:r>
            <w:r>
              <w:rPr>
                <w:rFonts w:hint="eastAsia"/>
              </w:rPr>
              <w:t>10</w:t>
            </w:r>
            <w:r>
              <w:rPr>
                <w:rFonts w:hint="eastAsia"/>
              </w:rPr>
              <w:t>个名次（</w:t>
            </w:r>
            <w:r>
              <w:rPr>
                <w:rFonts w:hint="eastAsia"/>
              </w:rPr>
              <w:t>5</w:t>
            </w:r>
            <w:r>
              <w:rPr>
                <w:rFonts w:hint="eastAsia"/>
              </w:rPr>
              <w:t>分）</w:t>
            </w:r>
          </w:p>
        </w:tc>
        <w:tc>
          <w:tcPr>
            <w:tcW w:w="906" w:type="dxa"/>
          </w:tcPr>
          <w:p w14:paraId="55D279E1" w14:textId="77777777" w:rsidR="00314564" w:rsidRDefault="0028021C">
            <w:r>
              <w:rPr>
                <w:rFonts w:hint="eastAsia"/>
              </w:rPr>
              <w:t>六级通过（</w:t>
            </w:r>
            <w:r>
              <w:rPr>
                <w:rFonts w:hint="eastAsia"/>
              </w:rPr>
              <w:t>10</w:t>
            </w:r>
            <w:r>
              <w:rPr>
                <w:rFonts w:hint="eastAsia"/>
              </w:rPr>
              <w:t>分）</w:t>
            </w:r>
          </w:p>
        </w:tc>
        <w:tc>
          <w:tcPr>
            <w:tcW w:w="907" w:type="dxa"/>
          </w:tcPr>
          <w:p w14:paraId="069A8455" w14:textId="77777777" w:rsidR="00314564" w:rsidRDefault="0028021C">
            <w:r>
              <w:rPr>
                <w:rFonts w:hint="eastAsia"/>
              </w:rPr>
              <w:t>四级通过（</w:t>
            </w:r>
            <w:r>
              <w:rPr>
                <w:rFonts w:hint="eastAsia"/>
              </w:rPr>
              <w:t>5</w:t>
            </w:r>
            <w:r>
              <w:rPr>
                <w:rFonts w:hint="eastAsia"/>
              </w:rPr>
              <w:t>分）</w:t>
            </w:r>
          </w:p>
          <w:p w14:paraId="70D37151" w14:textId="77777777" w:rsidR="00314564" w:rsidRDefault="00314564"/>
        </w:tc>
        <w:tc>
          <w:tcPr>
            <w:tcW w:w="1124" w:type="dxa"/>
          </w:tcPr>
          <w:p w14:paraId="7AAF125B" w14:textId="77777777" w:rsidR="00314564" w:rsidRDefault="0028021C">
            <w:r>
              <w:rPr>
                <w:rFonts w:hint="eastAsia"/>
              </w:rPr>
              <w:t>国家级未获奖（</w:t>
            </w:r>
            <w:r>
              <w:rPr>
                <w:rFonts w:hint="eastAsia"/>
              </w:rPr>
              <w:t>9</w:t>
            </w:r>
            <w:r>
              <w:rPr>
                <w:rFonts w:hint="eastAsia"/>
              </w:rPr>
              <w:t>分）优胜奖或三等奖（</w:t>
            </w:r>
            <w:r>
              <w:rPr>
                <w:rFonts w:hint="eastAsia"/>
              </w:rPr>
              <w:t>12</w:t>
            </w:r>
            <w:r>
              <w:rPr>
                <w:rFonts w:hint="eastAsia"/>
              </w:rPr>
              <w:t>分）二等奖（</w:t>
            </w:r>
            <w:r>
              <w:rPr>
                <w:rFonts w:hint="eastAsia"/>
              </w:rPr>
              <w:t>15</w:t>
            </w:r>
            <w:r>
              <w:rPr>
                <w:rFonts w:hint="eastAsia"/>
              </w:rPr>
              <w:t>分）一等奖（</w:t>
            </w:r>
            <w:r>
              <w:rPr>
                <w:rFonts w:hint="eastAsia"/>
              </w:rPr>
              <w:t>18</w:t>
            </w:r>
            <w:r>
              <w:rPr>
                <w:rFonts w:hint="eastAsia"/>
              </w:rPr>
              <w:t>分）</w:t>
            </w:r>
          </w:p>
          <w:p w14:paraId="2960167C" w14:textId="77777777" w:rsidR="00314564" w:rsidRDefault="00314564"/>
        </w:tc>
        <w:tc>
          <w:tcPr>
            <w:tcW w:w="1124" w:type="dxa"/>
          </w:tcPr>
          <w:p w14:paraId="664B5C66" w14:textId="77777777" w:rsidR="00314564" w:rsidRDefault="0028021C">
            <w:proofErr w:type="gramStart"/>
            <w:r>
              <w:rPr>
                <w:rFonts w:hint="eastAsia"/>
              </w:rPr>
              <w:t>省市级未获奖</w:t>
            </w:r>
            <w:proofErr w:type="gramEnd"/>
            <w:r>
              <w:rPr>
                <w:rFonts w:hint="eastAsia"/>
              </w:rPr>
              <w:t>（</w:t>
            </w:r>
            <w:r>
              <w:rPr>
                <w:rFonts w:hint="eastAsia"/>
              </w:rPr>
              <w:t>6</w:t>
            </w:r>
            <w:r>
              <w:rPr>
                <w:rFonts w:hint="eastAsia"/>
              </w:rPr>
              <w:t>分）优胜奖或三等奖（</w:t>
            </w:r>
            <w:r>
              <w:rPr>
                <w:rFonts w:hint="eastAsia"/>
              </w:rPr>
              <w:t>9</w:t>
            </w:r>
            <w:r>
              <w:rPr>
                <w:rFonts w:hint="eastAsia"/>
              </w:rPr>
              <w:t>分）二等奖（</w:t>
            </w:r>
            <w:r>
              <w:rPr>
                <w:rFonts w:hint="eastAsia"/>
              </w:rPr>
              <w:t>12</w:t>
            </w:r>
            <w:r>
              <w:rPr>
                <w:rFonts w:hint="eastAsia"/>
              </w:rPr>
              <w:t>分）一等奖（</w:t>
            </w:r>
            <w:r>
              <w:rPr>
                <w:rFonts w:hint="eastAsia"/>
              </w:rPr>
              <w:t>15</w:t>
            </w:r>
            <w:r>
              <w:rPr>
                <w:rFonts w:hint="eastAsia"/>
              </w:rPr>
              <w:t>分）</w:t>
            </w:r>
          </w:p>
          <w:p w14:paraId="7424AE96" w14:textId="77777777" w:rsidR="00314564" w:rsidRDefault="00314564"/>
        </w:tc>
        <w:tc>
          <w:tcPr>
            <w:tcW w:w="1124" w:type="dxa"/>
          </w:tcPr>
          <w:p w14:paraId="3E4AA229" w14:textId="77777777" w:rsidR="00314564" w:rsidRDefault="0028021C">
            <w:r>
              <w:rPr>
                <w:rFonts w:hint="eastAsia"/>
              </w:rPr>
              <w:t>校级未获奖（</w:t>
            </w:r>
            <w:r>
              <w:rPr>
                <w:rFonts w:hint="eastAsia"/>
              </w:rPr>
              <w:t>3</w:t>
            </w:r>
            <w:r>
              <w:rPr>
                <w:rFonts w:hint="eastAsia"/>
              </w:rPr>
              <w:t>分）优胜奖或三等奖（</w:t>
            </w:r>
            <w:r>
              <w:rPr>
                <w:rFonts w:hint="eastAsia"/>
              </w:rPr>
              <w:t>6</w:t>
            </w:r>
            <w:r>
              <w:rPr>
                <w:rFonts w:hint="eastAsia"/>
              </w:rPr>
              <w:t>分）二等奖（</w:t>
            </w:r>
            <w:r>
              <w:rPr>
                <w:rFonts w:hint="eastAsia"/>
              </w:rPr>
              <w:t>9</w:t>
            </w:r>
            <w:r>
              <w:rPr>
                <w:rFonts w:hint="eastAsia"/>
              </w:rPr>
              <w:t>分）一等奖（</w:t>
            </w:r>
            <w:r>
              <w:rPr>
                <w:rFonts w:hint="eastAsia"/>
              </w:rPr>
              <w:t>12</w:t>
            </w:r>
            <w:r>
              <w:rPr>
                <w:rFonts w:hint="eastAsia"/>
              </w:rPr>
              <w:t>分）</w:t>
            </w:r>
          </w:p>
          <w:p w14:paraId="503BC780" w14:textId="77777777" w:rsidR="00314564" w:rsidRDefault="00314564"/>
        </w:tc>
        <w:tc>
          <w:tcPr>
            <w:tcW w:w="1125" w:type="dxa"/>
          </w:tcPr>
          <w:p w14:paraId="206153B7" w14:textId="77777777" w:rsidR="00314564" w:rsidRDefault="0028021C">
            <w:r>
              <w:rPr>
                <w:rFonts w:hint="eastAsia"/>
              </w:rPr>
              <w:t>其他</w:t>
            </w:r>
            <w:proofErr w:type="gramStart"/>
            <w:r>
              <w:rPr>
                <w:rFonts w:hint="eastAsia"/>
              </w:rPr>
              <w:t>学风类待审批</w:t>
            </w:r>
            <w:proofErr w:type="gramEnd"/>
            <w:r>
              <w:rPr>
                <w:rFonts w:hint="eastAsia"/>
              </w:rPr>
              <w:t>获奖名称</w:t>
            </w:r>
          </w:p>
        </w:tc>
        <w:tc>
          <w:tcPr>
            <w:tcW w:w="699" w:type="dxa"/>
          </w:tcPr>
          <w:p w14:paraId="50D561A1" w14:textId="77777777" w:rsidR="00314564" w:rsidRDefault="00314564"/>
        </w:tc>
      </w:tr>
    </w:tbl>
    <w:p w14:paraId="56626550" w14:textId="77777777" w:rsidR="00314564" w:rsidRDefault="00314564">
      <w:pPr>
        <w:pStyle w:val="a6"/>
        <w:widowControl/>
        <w:spacing w:before="378" w:beforeAutospacing="0" w:after="378" w:afterAutospacing="0" w:line="360" w:lineRule="auto"/>
        <w:ind w:right="226"/>
        <w:textAlignment w:val="baseline"/>
        <w:rPr>
          <w:rFonts w:ascii="Arial" w:hAnsi="Arial" w:cs="Arial"/>
          <w:color w:val="333333"/>
          <w:sz w:val="21"/>
          <w:szCs w:val="21"/>
        </w:rPr>
      </w:pPr>
    </w:p>
    <w:p w14:paraId="17D58E93" w14:textId="77777777" w:rsidR="00314564" w:rsidRDefault="00314564">
      <w:pPr>
        <w:pStyle w:val="a6"/>
        <w:widowControl/>
        <w:spacing w:before="378" w:beforeAutospacing="0" w:after="378" w:afterAutospacing="0" w:line="360" w:lineRule="auto"/>
        <w:ind w:right="226"/>
        <w:textAlignment w:val="baseline"/>
        <w:rPr>
          <w:rFonts w:ascii="Arial" w:hAnsi="Arial" w:cs="Arial"/>
          <w:color w:val="333333"/>
          <w:sz w:val="21"/>
          <w:szCs w:val="21"/>
        </w:rPr>
      </w:pPr>
    </w:p>
    <w:p w14:paraId="76CB4F14" w14:textId="77777777" w:rsidR="00314564" w:rsidRDefault="00314564">
      <w:pPr>
        <w:pStyle w:val="a6"/>
        <w:widowControl/>
        <w:spacing w:before="378" w:beforeAutospacing="0" w:after="378" w:afterAutospacing="0" w:line="360" w:lineRule="auto"/>
        <w:ind w:right="226"/>
        <w:textAlignment w:val="baseline"/>
        <w:rPr>
          <w:rFonts w:ascii="Arial" w:hAnsi="Arial" w:cs="Arial"/>
          <w:color w:val="333333"/>
          <w:sz w:val="21"/>
          <w:szCs w:val="21"/>
        </w:rPr>
      </w:pPr>
    </w:p>
    <w:p w14:paraId="70A59C83" w14:textId="77777777" w:rsidR="00314564" w:rsidRDefault="00314564">
      <w:pPr>
        <w:pStyle w:val="a6"/>
        <w:widowControl/>
        <w:spacing w:before="378" w:beforeAutospacing="0" w:after="378" w:afterAutospacing="0" w:line="360" w:lineRule="auto"/>
        <w:ind w:right="226"/>
        <w:textAlignment w:val="baseline"/>
        <w:rPr>
          <w:rFonts w:ascii="Arial" w:hAnsi="Arial" w:cs="Arial"/>
          <w:color w:val="333333"/>
          <w:sz w:val="21"/>
          <w:szCs w:val="21"/>
        </w:rPr>
      </w:pPr>
    </w:p>
    <w:p w14:paraId="1C723D4F" w14:textId="77777777" w:rsidR="00314564" w:rsidRDefault="0028021C">
      <w:pPr>
        <w:pStyle w:val="a6"/>
        <w:widowControl/>
        <w:numPr>
          <w:ilvl w:val="0"/>
          <w:numId w:val="1"/>
        </w:numPr>
        <w:spacing w:before="378" w:beforeAutospacing="0" w:after="378" w:afterAutospacing="0" w:line="360" w:lineRule="auto"/>
        <w:ind w:right="226"/>
        <w:textAlignment w:val="baseline"/>
        <w:rPr>
          <w:rFonts w:ascii="Arial" w:hAnsi="Arial" w:cs="Arial"/>
          <w:color w:val="333333"/>
          <w:sz w:val="21"/>
          <w:szCs w:val="21"/>
        </w:rPr>
      </w:pPr>
      <w:r>
        <w:rPr>
          <w:rFonts w:ascii="Arial" w:hAnsi="Arial" w:cs="Arial"/>
          <w:color w:val="333333"/>
          <w:sz w:val="21"/>
          <w:szCs w:val="21"/>
        </w:rPr>
        <w:t>学风建设奖：要求在上学期积极参加学业导航工作并在工作中发挥重要作用或取得良好成绩。</w:t>
      </w:r>
    </w:p>
    <w:tbl>
      <w:tblPr>
        <w:tblStyle w:val="a7"/>
        <w:tblpPr w:leftFromText="180" w:rightFromText="180" w:vertAnchor="text" w:horzAnchor="page" w:tblpX="1491" w:tblpY="36"/>
        <w:tblOverlap w:val="never"/>
        <w:tblW w:w="14352" w:type="dxa"/>
        <w:tblLayout w:type="fixed"/>
        <w:tblLook w:val="04A0" w:firstRow="1" w:lastRow="0" w:firstColumn="1" w:lastColumn="0" w:noHBand="0" w:noVBand="1"/>
      </w:tblPr>
      <w:tblGrid>
        <w:gridCol w:w="518"/>
        <w:gridCol w:w="1263"/>
        <w:gridCol w:w="1125"/>
        <w:gridCol w:w="1250"/>
        <w:gridCol w:w="796"/>
        <w:gridCol w:w="796"/>
        <w:gridCol w:w="796"/>
        <w:gridCol w:w="799"/>
        <w:gridCol w:w="906"/>
        <w:gridCol w:w="907"/>
        <w:gridCol w:w="1124"/>
        <w:gridCol w:w="1124"/>
        <w:gridCol w:w="1124"/>
        <w:gridCol w:w="1125"/>
        <w:gridCol w:w="699"/>
      </w:tblGrid>
      <w:tr w:rsidR="00314564" w14:paraId="3F5E2A7F" w14:textId="77777777">
        <w:tc>
          <w:tcPr>
            <w:tcW w:w="518" w:type="dxa"/>
          </w:tcPr>
          <w:p w14:paraId="65A6D2F1" w14:textId="77777777" w:rsidR="00314564" w:rsidRDefault="0028021C">
            <w:pPr>
              <w:jc w:val="center"/>
            </w:pPr>
            <w:r>
              <w:rPr>
                <w:rFonts w:hint="eastAsia"/>
              </w:rPr>
              <w:t>姓名</w:t>
            </w:r>
          </w:p>
        </w:tc>
        <w:tc>
          <w:tcPr>
            <w:tcW w:w="1263" w:type="dxa"/>
          </w:tcPr>
          <w:p w14:paraId="4BF7602F" w14:textId="77777777" w:rsidR="00314564" w:rsidRDefault="0028021C">
            <w:pPr>
              <w:jc w:val="center"/>
            </w:pPr>
            <w:r>
              <w:rPr>
                <w:rFonts w:hint="eastAsia"/>
              </w:rPr>
              <w:t>思想道德</w:t>
            </w:r>
          </w:p>
        </w:tc>
        <w:tc>
          <w:tcPr>
            <w:tcW w:w="2375" w:type="dxa"/>
            <w:gridSpan w:val="2"/>
          </w:tcPr>
          <w:p w14:paraId="6C31D5D8" w14:textId="77777777" w:rsidR="00314564" w:rsidRDefault="0028021C">
            <w:pPr>
              <w:jc w:val="center"/>
            </w:pPr>
            <w:r>
              <w:rPr>
                <w:rFonts w:hint="eastAsia"/>
              </w:rPr>
              <w:t>学业导航工作</w:t>
            </w:r>
          </w:p>
        </w:tc>
        <w:tc>
          <w:tcPr>
            <w:tcW w:w="3187" w:type="dxa"/>
            <w:gridSpan w:val="4"/>
          </w:tcPr>
          <w:p w14:paraId="4EE5B974" w14:textId="77777777" w:rsidR="00314564" w:rsidRDefault="0028021C">
            <w:pPr>
              <w:jc w:val="center"/>
            </w:pPr>
            <w:r>
              <w:rPr>
                <w:rFonts w:hint="eastAsia"/>
              </w:rPr>
              <w:t>上学年</w:t>
            </w:r>
            <w:proofErr w:type="gramStart"/>
            <w:r>
              <w:rPr>
                <w:rFonts w:hint="eastAsia"/>
              </w:rPr>
              <w:t>平均绩点排名</w:t>
            </w:r>
            <w:proofErr w:type="gramEnd"/>
          </w:p>
        </w:tc>
        <w:tc>
          <w:tcPr>
            <w:tcW w:w="1813" w:type="dxa"/>
            <w:gridSpan w:val="2"/>
          </w:tcPr>
          <w:p w14:paraId="5E0865E4" w14:textId="77777777" w:rsidR="00314564" w:rsidRDefault="0028021C">
            <w:pPr>
              <w:jc w:val="center"/>
            </w:pPr>
            <w:proofErr w:type="gramStart"/>
            <w:r>
              <w:rPr>
                <w:rFonts w:hint="eastAsia"/>
              </w:rPr>
              <w:t>四六</w:t>
            </w:r>
            <w:proofErr w:type="gramEnd"/>
            <w:r>
              <w:rPr>
                <w:rFonts w:hint="eastAsia"/>
              </w:rPr>
              <w:t>级</w:t>
            </w:r>
          </w:p>
        </w:tc>
        <w:tc>
          <w:tcPr>
            <w:tcW w:w="4497" w:type="dxa"/>
            <w:gridSpan w:val="4"/>
          </w:tcPr>
          <w:p w14:paraId="0339B200" w14:textId="77777777" w:rsidR="00314564" w:rsidRDefault="0028021C">
            <w:pPr>
              <w:jc w:val="center"/>
            </w:pPr>
            <w:proofErr w:type="gramStart"/>
            <w:r>
              <w:rPr>
                <w:rFonts w:hint="eastAsia"/>
              </w:rPr>
              <w:t>科创比赛</w:t>
            </w:r>
            <w:proofErr w:type="gramEnd"/>
            <w:r>
              <w:rPr>
                <w:rFonts w:hint="eastAsia"/>
              </w:rPr>
              <w:t>/</w:t>
            </w:r>
            <w:r>
              <w:rPr>
                <w:rFonts w:hint="eastAsia"/>
              </w:rPr>
              <w:t>学科竞赛等获奖（可累计）</w:t>
            </w:r>
          </w:p>
        </w:tc>
        <w:tc>
          <w:tcPr>
            <w:tcW w:w="699" w:type="dxa"/>
          </w:tcPr>
          <w:p w14:paraId="576E5921" w14:textId="77777777" w:rsidR="00314564" w:rsidRDefault="0028021C">
            <w:pPr>
              <w:jc w:val="center"/>
            </w:pPr>
            <w:r>
              <w:rPr>
                <w:rFonts w:hint="eastAsia"/>
              </w:rPr>
              <w:t>总分</w:t>
            </w:r>
          </w:p>
        </w:tc>
      </w:tr>
      <w:tr w:rsidR="00314564" w14:paraId="0AA015E3" w14:textId="77777777">
        <w:trPr>
          <w:trHeight w:val="3027"/>
        </w:trPr>
        <w:tc>
          <w:tcPr>
            <w:tcW w:w="518" w:type="dxa"/>
          </w:tcPr>
          <w:p w14:paraId="1A911D03" w14:textId="77777777" w:rsidR="00314564" w:rsidRDefault="00314564"/>
        </w:tc>
        <w:tc>
          <w:tcPr>
            <w:tcW w:w="1263" w:type="dxa"/>
          </w:tcPr>
          <w:p w14:paraId="4C12AB85" w14:textId="77777777" w:rsidR="00314564" w:rsidRDefault="0028021C">
            <w:r>
              <w:rPr>
                <w:rFonts w:hint="eastAsia"/>
              </w:rPr>
              <w:t>热爱祖国，拥护中国共产党的领导和党的路线、方针、政策，无不良言论（</w:t>
            </w:r>
            <w:r>
              <w:rPr>
                <w:rFonts w:hint="eastAsia"/>
              </w:rPr>
              <w:t>10</w:t>
            </w:r>
            <w:r>
              <w:rPr>
                <w:rFonts w:hint="eastAsia"/>
              </w:rPr>
              <w:t>分）</w:t>
            </w:r>
          </w:p>
        </w:tc>
        <w:tc>
          <w:tcPr>
            <w:tcW w:w="1125" w:type="dxa"/>
          </w:tcPr>
          <w:p w14:paraId="034AE656" w14:textId="77777777" w:rsidR="00314564" w:rsidRDefault="0028021C">
            <w:r>
              <w:rPr>
                <w:rFonts w:hint="eastAsia"/>
              </w:rPr>
              <w:t>学业</w:t>
            </w:r>
            <w:proofErr w:type="gramStart"/>
            <w:r>
              <w:rPr>
                <w:rFonts w:hint="eastAsia"/>
              </w:rPr>
              <w:t>导航室</w:t>
            </w:r>
            <w:proofErr w:type="gramEnd"/>
            <w:r>
              <w:rPr>
                <w:rFonts w:hint="eastAsia"/>
              </w:rPr>
              <w:t>主要负责人（</w:t>
            </w:r>
            <w:r>
              <w:rPr>
                <w:rFonts w:hint="eastAsia"/>
              </w:rPr>
              <w:t>10</w:t>
            </w:r>
            <w:r>
              <w:rPr>
                <w:rFonts w:hint="eastAsia"/>
              </w:rPr>
              <w:t>分）</w:t>
            </w:r>
          </w:p>
        </w:tc>
        <w:tc>
          <w:tcPr>
            <w:tcW w:w="1250" w:type="dxa"/>
          </w:tcPr>
          <w:p w14:paraId="6B731CA0" w14:textId="77777777" w:rsidR="00314564" w:rsidRDefault="0028021C">
            <w:r>
              <w:rPr>
                <w:rFonts w:hint="eastAsia"/>
              </w:rPr>
              <w:t>学业导航员（</w:t>
            </w:r>
            <w:r>
              <w:rPr>
                <w:rFonts w:hint="eastAsia"/>
              </w:rPr>
              <w:t>5</w:t>
            </w:r>
            <w:r>
              <w:rPr>
                <w:rFonts w:hint="eastAsia"/>
              </w:rPr>
              <w:t>分）</w:t>
            </w:r>
          </w:p>
        </w:tc>
        <w:tc>
          <w:tcPr>
            <w:tcW w:w="796" w:type="dxa"/>
          </w:tcPr>
          <w:p w14:paraId="3A1E067C" w14:textId="77777777" w:rsidR="00314564" w:rsidRDefault="0028021C">
            <w:r>
              <w:rPr>
                <w:rFonts w:hint="eastAsia"/>
              </w:rPr>
              <w:t>专业前</w:t>
            </w:r>
            <w:r>
              <w:rPr>
                <w:rFonts w:hint="eastAsia"/>
              </w:rPr>
              <w:t>5%</w:t>
            </w:r>
            <w:r>
              <w:rPr>
                <w:rFonts w:hint="eastAsia"/>
              </w:rPr>
              <w:t>（</w:t>
            </w:r>
            <w:r>
              <w:rPr>
                <w:rFonts w:hint="eastAsia"/>
              </w:rPr>
              <w:t>20</w:t>
            </w:r>
            <w:r>
              <w:rPr>
                <w:rFonts w:hint="eastAsia"/>
              </w:rPr>
              <w:t>分）</w:t>
            </w:r>
          </w:p>
        </w:tc>
        <w:tc>
          <w:tcPr>
            <w:tcW w:w="796" w:type="dxa"/>
          </w:tcPr>
          <w:p w14:paraId="2CEBA43B" w14:textId="77777777" w:rsidR="00314564" w:rsidRDefault="0028021C">
            <w:r>
              <w:rPr>
                <w:rFonts w:hint="eastAsia"/>
              </w:rPr>
              <w:t>专业前</w:t>
            </w:r>
            <w:r>
              <w:rPr>
                <w:rFonts w:hint="eastAsia"/>
              </w:rPr>
              <w:t>15%</w:t>
            </w:r>
            <w:r>
              <w:rPr>
                <w:rFonts w:hint="eastAsia"/>
              </w:rPr>
              <w:t>（</w:t>
            </w:r>
            <w:r>
              <w:rPr>
                <w:rFonts w:hint="eastAsia"/>
              </w:rPr>
              <w:t>15</w:t>
            </w:r>
            <w:r>
              <w:rPr>
                <w:rFonts w:hint="eastAsia"/>
              </w:rPr>
              <w:t>分）</w:t>
            </w:r>
          </w:p>
        </w:tc>
        <w:tc>
          <w:tcPr>
            <w:tcW w:w="796" w:type="dxa"/>
          </w:tcPr>
          <w:p w14:paraId="67083576" w14:textId="77777777" w:rsidR="00314564" w:rsidRDefault="0028021C">
            <w:r>
              <w:rPr>
                <w:rFonts w:hint="eastAsia"/>
              </w:rPr>
              <w:t>专业前</w:t>
            </w:r>
            <w:r>
              <w:rPr>
                <w:rFonts w:hint="eastAsia"/>
              </w:rPr>
              <w:t>25%</w:t>
            </w:r>
            <w:r>
              <w:rPr>
                <w:rFonts w:hint="eastAsia"/>
              </w:rPr>
              <w:t>（</w:t>
            </w:r>
            <w:r>
              <w:rPr>
                <w:rFonts w:hint="eastAsia"/>
              </w:rPr>
              <w:t>10</w:t>
            </w:r>
            <w:r>
              <w:rPr>
                <w:rFonts w:hint="eastAsia"/>
              </w:rPr>
              <w:t>分）</w:t>
            </w:r>
          </w:p>
        </w:tc>
        <w:tc>
          <w:tcPr>
            <w:tcW w:w="799" w:type="dxa"/>
          </w:tcPr>
          <w:p w14:paraId="40F7DB64" w14:textId="77777777" w:rsidR="00314564" w:rsidRDefault="0028021C">
            <w:r>
              <w:rPr>
                <w:rFonts w:hint="eastAsia"/>
              </w:rPr>
              <w:t>专业前</w:t>
            </w:r>
            <w:r>
              <w:rPr>
                <w:rFonts w:hint="eastAsia"/>
              </w:rPr>
              <w:t>50%</w:t>
            </w:r>
            <w:r>
              <w:rPr>
                <w:rFonts w:hint="eastAsia"/>
              </w:rPr>
              <w:t>（</w:t>
            </w:r>
            <w:r>
              <w:rPr>
                <w:rFonts w:hint="eastAsia"/>
              </w:rPr>
              <w:t>5</w:t>
            </w:r>
            <w:r>
              <w:rPr>
                <w:rFonts w:hint="eastAsia"/>
              </w:rPr>
              <w:t>分）</w:t>
            </w:r>
          </w:p>
        </w:tc>
        <w:tc>
          <w:tcPr>
            <w:tcW w:w="906" w:type="dxa"/>
          </w:tcPr>
          <w:p w14:paraId="7FA857E7" w14:textId="77777777" w:rsidR="00314564" w:rsidRDefault="0028021C">
            <w:r>
              <w:rPr>
                <w:rFonts w:hint="eastAsia"/>
              </w:rPr>
              <w:t>六级通过（</w:t>
            </w:r>
            <w:r>
              <w:rPr>
                <w:rFonts w:hint="eastAsia"/>
              </w:rPr>
              <w:t>10</w:t>
            </w:r>
            <w:r>
              <w:rPr>
                <w:rFonts w:hint="eastAsia"/>
              </w:rPr>
              <w:t>分）</w:t>
            </w:r>
          </w:p>
        </w:tc>
        <w:tc>
          <w:tcPr>
            <w:tcW w:w="907" w:type="dxa"/>
          </w:tcPr>
          <w:p w14:paraId="78412B2E" w14:textId="77777777" w:rsidR="00314564" w:rsidRDefault="0028021C">
            <w:r>
              <w:rPr>
                <w:rFonts w:hint="eastAsia"/>
              </w:rPr>
              <w:t>四级通过（</w:t>
            </w:r>
            <w:r>
              <w:rPr>
                <w:rFonts w:hint="eastAsia"/>
              </w:rPr>
              <w:t>5</w:t>
            </w:r>
            <w:r>
              <w:rPr>
                <w:rFonts w:hint="eastAsia"/>
              </w:rPr>
              <w:t>分）</w:t>
            </w:r>
          </w:p>
          <w:p w14:paraId="7722840F" w14:textId="77777777" w:rsidR="00314564" w:rsidRDefault="00314564"/>
        </w:tc>
        <w:tc>
          <w:tcPr>
            <w:tcW w:w="1124" w:type="dxa"/>
          </w:tcPr>
          <w:p w14:paraId="02313980" w14:textId="77777777" w:rsidR="00314564" w:rsidRDefault="0028021C">
            <w:r>
              <w:rPr>
                <w:rFonts w:hint="eastAsia"/>
              </w:rPr>
              <w:t>国家级未获奖（</w:t>
            </w:r>
            <w:r>
              <w:rPr>
                <w:rFonts w:hint="eastAsia"/>
              </w:rPr>
              <w:t>9</w:t>
            </w:r>
            <w:r>
              <w:rPr>
                <w:rFonts w:hint="eastAsia"/>
              </w:rPr>
              <w:t>分）优胜奖或三等奖（</w:t>
            </w:r>
            <w:r>
              <w:rPr>
                <w:rFonts w:hint="eastAsia"/>
              </w:rPr>
              <w:t>12</w:t>
            </w:r>
            <w:r>
              <w:rPr>
                <w:rFonts w:hint="eastAsia"/>
              </w:rPr>
              <w:t>分）二等奖（</w:t>
            </w:r>
            <w:r>
              <w:rPr>
                <w:rFonts w:hint="eastAsia"/>
              </w:rPr>
              <w:t>15</w:t>
            </w:r>
            <w:r>
              <w:rPr>
                <w:rFonts w:hint="eastAsia"/>
              </w:rPr>
              <w:t>分）一等奖（</w:t>
            </w:r>
            <w:r>
              <w:rPr>
                <w:rFonts w:hint="eastAsia"/>
              </w:rPr>
              <w:t>18</w:t>
            </w:r>
            <w:r>
              <w:rPr>
                <w:rFonts w:hint="eastAsia"/>
              </w:rPr>
              <w:t>分）</w:t>
            </w:r>
          </w:p>
          <w:p w14:paraId="35779554" w14:textId="77777777" w:rsidR="00314564" w:rsidRDefault="00314564"/>
        </w:tc>
        <w:tc>
          <w:tcPr>
            <w:tcW w:w="1124" w:type="dxa"/>
          </w:tcPr>
          <w:p w14:paraId="47A88957" w14:textId="77777777" w:rsidR="00314564" w:rsidRDefault="0028021C">
            <w:proofErr w:type="gramStart"/>
            <w:r>
              <w:rPr>
                <w:rFonts w:hint="eastAsia"/>
              </w:rPr>
              <w:t>省市级未获奖</w:t>
            </w:r>
            <w:proofErr w:type="gramEnd"/>
            <w:r>
              <w:rPr>
                <w:rFonts w:hint="eastAsia"/>
              </w:rPr>
              <w:t>（</w:t>
            </w:r>
            <w:r>
              <w:rPr>
                <w:rFonts w:hint="eastAsia"/>
              </w:rPr>
              <w:t>6</w:t>
            </w:r>
            <w:r>
              <w:rPr>
                <w:rFonts w:hint="eastAsia"/>
              </w:rPr>
              <w:t>分）优胜奖或三等奖（</w:t>
            </w:r>
            <w:r>
              <w:rPr>
                <w:rFonts w:hint="eastAsia"/>
              </w:rPr>
              <w:t>9</w:t>
            </w:r>
            <w:r>
              <w:rPr>
                <w:rFonts w:hint="eastAsia"/>
              </w:rPr>
              <w:t>分）二等奖（</w:t>
            </w:r>
            <w:r>
              <w:rPr>
                <w:rFonts w:hint="eastAsia"/>
              </w:rPr>
              <w:t>12</w:t>
            </w:r>
            <w:r>
              <w:rPr>
                <w:rFonts w:hint="eastAsia"/>
              </w:rPr>
              <w:t>分）一等奖（</w:t>
            </w:r>
            <w:r>
              <w:rPr>
                <w:rFonts w:hint="eastAsia"/>
              </w:rPr>
              <w:t>15</w:t>
            </w:r>
            <w:r>
              <w:rPr>
                <w:rFonts w:hint="eastAsia"/>
              </w:rPr>
              <w:t>分）</w:t>
            </w:r>
          </w:p>
          <w:p w14:paraId="27A9A693" w14:textId="77777777" w:rsidR="00314564" w:rsidRDefault="00314564"/>
        </w:tc>
        <w:tc>
          <w:tcPr>
            <w:tcW w:w="1124" w:type="dxa"/>
          </w:tcPr>
          <w:p w14:paraId="32681252" w14:textId="77777777" w:rsidR="00314564" w:rsidRDefault="0028021C">
            <w:r>
              <w:rPr>
                <w:rFonts w:hint="eastAsia"/>
              </w:rPr>
              <w:t>校级未获奖（</w:t>
            </w:r>
            <w:r>
              <w:rPr>
                <w:rFonts w:hint="eastAsia"/>
              </w:rPr>
              <w:t>3</w:t>
            </w:r>
            <w:r>
              <w:rPr>
                <w:rFonts w:hint="eastAsia"/>
              </w:rPr>
              <w:t>分）优胜奖或三等奖（</w:t>
            </w:r>
            <w:r>
              <w:rPr>
                <w:rFonts w:hint="eastAsia"/>
              </w:rPr>
              <w:t>6</w:t>
            </w:r>
            <w:r>
              <w:rPr>
                <w:rFonts w:hint="eastAsia"/>
              </w:rPr>
              <w:t>分）二等奖（</w:t>
            </w:r>
            <w:r>
              <w:rPr>
                <w:rFonts w:hint="eastAsia"/>
              </w:rPr>
              <w:t>9</w:t>
            </w:r>
            <w:r>
              <w:rPr>
                <w:rFonts w:hint="eastAsia"/>
              </w:rPr>
              <w:t>分）一等奖（</w:t>
            </w:r>
            <w:r>
              <w:rPr>
                <w:rFonts w:hint="eastAsia"/>
              </w:rPr>
              <w:t>12</w:t>
            </w:r>
            <w:r>
              <w:rPr>
                <w:rFonts w:hint="eastAsia"/>
              </w:rPr>
              <w:t>分）</w:t>
            </w:r>
          </w:p>
          <w:p w14:paraId="5D93A11D" w14:textId="77777777" w:rsidR="00314564" w:rsidRDefault="00314564"/>
        </w:tc>
        <w:tc>
          <w:tcPr>
            <w:tcW w:w="1125" w:type="dxa"/>
          </w:tcPr>
          <w:p w14:paraId="0398C0C3" w14:textId="77777777" w:rsidR="00314564" w:rsidRDefault="0028021C">
            <w:r>
              <w:rPr>
                <w:rFonts w:hint="eastAsia"/>
              </w:rPr>
              <w:t>其他</w:t>
            </w:r>
            <w:proofErr w:type="gramStart"/>
            <w:r>
              <w:rPr>
                <w:rFonts w:hint="eastAsia"/>
              </w:rPr>
              <w:t>学风类待审批</w:t>
            </w:r>
            <w:proofErr w:type="gramEnd"/>
            <w:r>
              <w:rPr>
                <w:rFonts w:hint="eastAsia"/>
              </w:rPr>
              <w:t>获奖名称</w:t>
            </w:r>
          </w:p>
        </w:tc>
        <w:tc>
          <w:tcPr>
            <w:tcW w:w="699" w:type="dxa"/>
          </w:tcPr>
          <w:p w14:paraId="1627A98C" w14:textId="77777777" w:rsidR="00314564" w:rsidRDefault="00314564"/>
        </w:tc>
      </w:tr>
    </w:tbl>
    <w:p w14:paraId="3A745785" w14:textId="77777777" w:rsidR="00314564" w:rsidRDefault="00314564">
      <w:pPr>
        <w:spacing w:line="360" w:lineRule="auto"/>
        <w:ind w:firstLine="420"/>
        <w:rPr>
          <w:rFonts w:ascii="宋体" w:hAnsi="宋体" w:cs="仿宋_GB2312"/>
          <w:sz w:val="28"/>
          <w:szCs w:val="28"/>
        </w:rPr>
      </w:pPr>
    </w:p>
    <w:sectPr w:rsidR="00314564">
      <w:footerReference w:type="default" r:id="rId9"/>
      <w:pgSz w:w="11906" w:h="16838"/>
      <w:pgMar w:top="1440" w:right="1474" w:bottom="1440"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FD0E2" w14:textId="77777777" w:rsidR="00DC2B50" w:rsidRDefault="00DC2B50">
      <w:r>
        <w:separator/>
      </w:r>
    </w:p>
  </w:endnote>
  <w:endnote w:type="continuationSeparator" w:id="0">
    <w:p w14:paraId="4C9EACFB" w14:textId="77777777" w:rsidR="00DC2B50" w:rsidRDefault="00DC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40454"/>
    </w:sdtPr>
    <w:sdtEndPr/>
    <w:sdtContent>
      <w:p w14:paraId="4769F39A" w14:textId="77777777" w:rsidR="00314564" w:rsidRDefault="0028021C">
        <w:pPr>
          <w:pStyle w:val="a4"/>
        </w:pPr>
        <w:r>
          <w:fldChar w:fldCharType="begin"/>
        </w:r>
        <w:r>
          <w:instrText>PAGE   \* MERGEFORMAT</w:instrText>
        </w:r>
        <w:r>
          <w:fldChar w:fldCharType="separate"/>
        </w:r>
        <w:r w:rsidR="007D05CC" w:rsidRPr="007D05CC">
          <w:rPr>
            <w:noProof/>
            <w:lang w:val="zh-CN"/>
          </w:rPr>
          <w:t>-</w:t>
        </w:r>
        <w:r w:rsidR="007D05CC">
          <w:rPr>
            <w:noProof/>
          </w:rPr>
          <w:t xml:space="preserve"> 3 -</w:t>
        </w:r>
        <w:r>
          <w:fldChar w:fldCharType="end"/>
        </w:r>
      </w:p>
    </w:sdtContent>
  </w:sdt>
  <w:p w14:paraId="46B329D8" w14:textId="77777777" w:rsidR="00314564" w:rsidRDefault="003145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7C127" w14:textId="77777777" w:rsidR="00DC2B50" w:rsidRDefault="00DC2B50">
      <w:r>
        <w:separator/>
      </w:r>
    </w:p>
  </w:footnote>
  <w:footnote w:type="continuationSeparator" w:id="0">
    <w:p w14:paraId="78135DD0" w14:textId="77777777" w:rsidR="00DC2B50" w:rsidRDefault="00DC2B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66CD9"/>
    <w:multiLevelType w:val="singleLevel"/>
    <w:tmpl w:val="71566CD9"/>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0A"/>
    <w:rsid w:val="0005492D"/>
    <w:rsid w:val="000806CB"/>
    <w:rsid w:val="000870D4"/>
    <w:rsid w:val="00096A6D"/>
    <w:rsid w:val="000B50EB"/>
    <w:rsid w:val="00182776"/>
    <w:rsid w:val="001B0017"/>
    <w:rsid w:val="0028021C"/>
    <w:rsid w:val="002A6DC7"/>
    <w:rsid w:val="00314564"/>
    <w:rsid w:val="00377BD2"/>
    <w:rsid w:val="003D4C2C"/>
    <w:rsid w:val="00411806"/>
    <w:rsid w:val="004248B6"/>
    <w:rsid w:val="00494C12"/>
    <w:rsid w:val="004C4FEC"/>
    <w:rsid w:val="004C6364"/>
    <w:rsid w:val="004E25A4"/>
    <w:rsid w:val="00505B0A"/>
    <w:rsid w:val="0053787A"/>
    <w:rsid w:val="005E410C"/>
    <w:rsid w:val="00614BF3"/>
    <w:rsid w:val="0074566E"/>
    <w:rsid w:val="00752F84"/>
    <w:rsid w:val="00796778"/>
    <w:rsid w:val="007D05CC"/>
    <w:rsid w:val="00807CA0"/>
    <w:rsid w:val="008877D8"/>
    <w:rsid w:val="00A07C7F"/>
    <w:rsid w:val="00A659F4"/>
    <w:rsid w:val="00A91E4B"/>
    <w:rsid w:val="00B01BFC"/>
    <w:rsid w:val="00B7537C"/>
    <w:rsid w:val="00B8385D"/>
    <w:rsid w:val="00BA19E0"/>
    <w:rsid w:val="00C76161"/>
    <w:rsid w:val="00CB6C6E"/>
    <w:rsid w:val="00DB054F"/>
    <w:rsid w:val="00DC2B50"/>
    <w:rsid w:val="00DE0928"/>
    <w:rsid w:val="00E77F28"/>
    <w:rsid w:val="00EA6810"/>
    <w:rsid w:val="00EC72D2"/>
    <w:rsid w:val="00EF0609"/>
    <w:rsid w:val="00F10460"/>
    <w:rsid w:val="00FA3BD2"/>
    <w:rsid w:val="02C742C5"/>
    <w:rsid w:val="055D4751"/>
    <w:rsid w:val="060B79A9"/>
    <w:rsid w:val="06DB3A70"/>
    <w:rsid w:val="07BE3366"/>
    <w:rsid w:val="09432DA0"/>
    <w:rsid w:val="0BD511CB"/>
    <w:rsid w:val="0DF60294"/>
    <w:rsid w:val="0EF16BE5"/>
    <w:rsid w:val="112B36B6"/>
    <w:rsid w:val="12CD0970"/>
    <w:rsid w:val="14A3638E"/>
    <w:rsid w:val="14CF5A2D"/>
    <w:rsid w:val="187717A6"/>
    <w:rsid w:val="19BC1646"/>
    <w:rsid w:val="19EE4C0A"/>
    <w:rsid w:val="1A35378C"/>
    <w:rsid w:val="1A566512"/>
    <w:rsid w:val="1AC86010"/>
    <w:rsid w:val="237F278E"/>
    <w:rsid w:val="242931DB"/>
    <w:rsid w:val="25340391"/>
    <w:rsid w:val="280B118C"/>
    <w:rsid w:val="2F330A35"/>
    <w:rsid w:val="2FF12A8E"/>
    <w:rsid w:val="303368F5"/>
    <w:rsid w:val="31D140A7"/>
    <w:rsid w:val="33603628"/>
    <w:rsid w:val="34BA69C6"/>
    <w:rsid w:val="3734298E"/>
    <w:rsid w:val="375C4F27"/>
    <w:rsid w:val="3F451B6F"/>
    <w:rsid w:val="3FA07185"/>
    <w:rsid w:val="41963C8C"/>
    <w:rsid w:val="43BA03BF"/>
    <w:rsid w:val="43D1576B"/>
    <w:rsid w:val="43EC6EF3"/>
    <w:rsid w:val="48884BF2"/>
    <w:rsid w:val="4A412869"/>
    <w:rsid w:val="4B3F646A"/>
    <w:rsid w:val="4CBA5FD1"/>
    <w:rsid w:val="4D1C2EDE"/>
    <w:rsid w:val="52345DE9"/>
    <w:rsid w:val="52450B9B"/>
    <w:rsid w:val="53740175"/>
    <w:rsid w:val="53FB09B5"/>
    <w:rsid w:val="54031FDC"/>
    <w:rsid w:val="549D0792"/>
    <w:rsid w:val="5732039F"/>
    <w:rsid w:val="59890510"/>
    <w:rsid w:val="5C8E0295"/>
    <w:rsid w:val="5CC9626A"/>
    <w:rsid w:val="5D585729"/>
    <w:rsid w:val="5D6D585A"/>
    <w:rsid w:val="5D904485"/>
    <w:rsid w:val="64FE7540"/>
    <w:rsid w:val="66050B4D"/>
    <w:rsid w:val="67101CA2"/>
    <w:rsid w:val="68250977"/>
    <w:rsid w:val="694E339D"/>
    <w:rsid w:val="6A751676"/>
    <w:rsid w:val="6A907EB5"/>
    <w:rsid w:val="6B4642FB"/>
    <w:rsid w:val="6D0B2B8D"/>
    <w:rsid w:val="6F686417"/>
    <w:rsid w:val="6FF36BEF"/>
    <w:rsid w:val="7311671E"/>
    <w:rsid w:val="78CD2B66"/>
    <w:rsid w:val="7A1C36A7"/>
    <w:rsid w:val="7B1F7A19"/>
    <w:rsid w:val="7CF96AF2"/>
    <w:rsid w:val="7E005687"/>
    <w:rsid w:val="7EA238D0"/>
    <w:rsid w:val="7EC91379"/>
    <w:rsid w:val="7FAD21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Calibri" w:hAnsi="Calibri"/>
      <w:kern w:val="2"/>
      <w:sz w:val="18"/>
      <w:szCs w:val="18"/>
    </w:rPr>
  </w:style>
  <w:style w:type="character" w:customStyle="1" w:styleId="Char1">
    <w:name w:val="页眉 Char"/>
    <w:basedOn w:val="a0"/>
    <w:link w:val="a5"/>
    <w:uiPriority w:val="99"/>
    <w:qFormat/>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asciiTheme="minorHAnsi" w:eastAsiaTheme="minorEastAsia" w:hAnsiTheme="minorHAnsi"/>
      <w:kern w:val="0"/>
      <w:sz w:val="24"/>
      <w:szCs w:val="24"/>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rFonts w:ascii="Calibri" w:hAnsi="Calibri"/>
      <w:kern w:val="2"/>
      <w:sz w:val="18"/>
      <w:szCs w:val="18"/>
    </w:rPr>
  </w:style>
  <w:style w:type="character" w:customStyle="1" w:styleId="Char1">
    <w:name w:val="页眉 Char"/>
    <w:basedOn w:val="a0"/>
    <w:link w:val="a5"/>
    <w:uiPriority w:val="99"/>
    <w:qFormat/>
    <w:rPr>
      <w:rFonts w:ascii="Calibri" w:hAnsi="Calibri"/>
      <w:kern w:val="2"/>
      <w:sz w:val="18"/>
      <w:szCs w:val="18"/>
    </w:rPr>
  </w:style>
  <w:style w:type="character" w:customStyle="1" w:styleId="Char0">
    <w:name w:val="页脚 Char"/>
    <w:basedOn w:val="a0"/>
    <w:link w:val="a4"/>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638</Words>
  <Characters>3642</Characters>
  <Application>Microsoft Office Word</Application>
  <DocSecurity>0</DocSecurity>
  <Lines>30</Lines>
  <Paragraphs>8</Paragraphs>
  <ScaleCrop>false</ScaleCrop>
  <Company>Microsoft</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8</cp:revision>
  <cp:lastPrinted>2020-07-15T05:09:00Z</cp:lastPrinted>
  <dcterms:created xsi:type="dcterms:W3CDTF">2021-07-19T01:55:00Z</dcterms:created>
  <dcterms:modified xsi:type="dcterms:W3CDTF">2022-03-07T03:07:00Z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2704C2009A494559906EFFDF97537905</vt:lpwstr>
  </property>
</Properties>
</file>